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bookmarkEnd w:id="0"/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</w:p>
    <w:p w:rsidR="00802CA8" w:rsidRDefault="00FF3C72" w:rsidP="000C38F0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Kedves Szülők!</w:t>
      </w:r>
    </w:p>
    <w:p w:rsidR="00FF3C72" w:rsidRDefault="00802CA8" w:rsidP="000C38F0">
      <w:pPr>
        <w:shd w:val="clear" w:color="auto" w:fill="FFFFFF"/>
        <w:spacing w:after="300" w:line="276" w:lineRule="auto"/>
        <w:jc w:val="both"/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Fekete Lili vagyok, óvodapszichológus. </w:t>
      </w:r>
      <w:r w:rsidR="00AC702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Gyermekük n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evelés</w:t>
      </w:r>
      <w:r w:rsidR="00AC702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év</w:t>
      </w:r>
      <w:r w:rsidR="00FF3C7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el,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fejlesztés</w:t>
      </w:r>
      <w:r w:rsidR="00AC702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év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el</w:t>
      </w:r>
      <w:r w:rsidR="00FF3C7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családi, illetve életvezeté</w:t>
      </w:r>
      <w:r w:rsidR="00AC702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ssel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kapcsolatos </w:t>
      </w:r>
      <w:r w:rsidR="00FF3C7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kérdés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</w:t>
      </w:r>
      <w:r w:rsidR="00FF3C7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ikkel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AC702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keressenek bátran</w:t>
      </w:r>
      <w:r w:rsidR="00FF3C72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előre egyeztetett időpontban.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  <w:r w:rsidR="00AC7027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Óvodai munkám mellett jelenleg a Magyar Családterápiás Egyesület képzésében tanulok családterápiát, illetve a Vadaskert Alapítványnál mozgásfejlesztő csoportban végzek asszisztensi munkát. 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faliújságon Gyermekük korosztályát, generációját érintő cikkeket osztok meg, melyeket</w:t>
      </w:r>
      <w:r w:rsidR="00B6179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szeretettel ajánlok olvasásra </w:t>
      </w:r>
      <w:r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várakozás közben.</w:t>
      </w:r>
      <w:r w:rsidR="00B61794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</w:t>
      </w: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Default="00B61794" w:rsidP="000C38F0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sz w:val="27"/>
          <w:szCs w:val="27"/>
          <w:lang w:eastAsia="hu-HU"/>
        </w:rPr>
      </w:pPr>
    </w:p>
    <w:p w:rsidR="00B61794" w:rsidRPr="00B61794" w:rsidRDefault="00B61794" w:rsidP="00C049CF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</w:pPr>
      <w:r w:rsidRPr="00B61794"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  <w:lastRenderedPageBreak/>
        <w:t xml:space="preserve">A mai gyermek </w:t>
      </w:r>
      <w:r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  <w:t>és a virtuális valóság</w:t>
      </w:r>
      <w:r w:rsidRPr="00B61794"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  <w:t>.</w:t>
      </w:r>
    </w:p>
    <w:p w:rsidR="00B61794" w:rsidRPr="00521D0A" w:rsidRDefault="00B61794" w:rsidP="00C049CF">
      <w:pPr>
        <w:shd w:val="clear" w:color="auto" w:fill="FFFFFF"/>
        <w:spacing w:after="300" w:line="276" w:lineRule="auto"/>
        <w:jc w:val="center"/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</w:pPr>
      <w:r w:rsidRPr="00B61794"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  <w:t>Engedjük</w:t>
      </w:r>
      <w:r w:rsidR="00EA3CA1"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  <w:t xml:space="preserve"> vagy tiltsuk</w:t>
      </w:r>
      <w:r w:rsidR="00723070"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  <w:t xml:space="preserve"> a digitális eszközök használatát</w:t>
      </w:r>
      <w:r w:rsidRPr="00B61794">
        <w:rPr>
          <w:rFonts w:ascii="Times New Roman" w:eastAsia="Times New Roman" w:hAnsi="Times New Roman" w:cs="Times New Roman"/>
          <w:b/>
          <w:noProof/>
          <w:color w:val="4472C4" w:themeColor="accent5"/>
          <w:sz w:val="40"/>
          <w:szCs w:val="40"/>
          <w:lang w:eastAsia="hu-HU"/>
        </w:rPr>
        <w:t>?</w:t>
      </w:r>
    </w:p>
    <w:p w:rsidR="00781157" w:rsidRPr="00C049CF" w:rsidRDefault="00791374" w:rsidP="00BA74B9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noProof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A mai gyermekek az alfa generáció tagjai, szokták nevezni őket a digitális világ generációjának is. Az ő életük már szorosan összefonódik a technológia high-tech újdonságaival, </w:t>
      </w:r>
      <w:r w:rsidR="000C38F0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az általános iskolás korosztálynak természetes, hogy a számítógép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ek különböző oktatási programjait, okosórákat, applikációk</w:t>
      </w:r>
      <w:r w:rsidR="000C38F0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at </w:t>
      </w:r>
      <w:r w:rsidR="00681ACB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hasz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nálnak. Úgy nőnek fel, hogy szüleik mindennapjainak is</w:t>
      </w:r>
      <w:r w:rsidR="000C38F0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 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része</w:t>
      </w:r>
      <w:r w:rsidR="00681ACB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 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az internet, a mobiltelefon és számos egyéb </w:t>
      </w:r>
      <w:r w:rsidR="000C38F0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 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technológiai újdonság, mely a korábbi generációk számára</w:t>
      </w:r>
      <w:r w:rsidR="00536967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 még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 ismeretlen volt. </w:t>
      </w:r>
      <w:r w:rsidR="00536967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Fontos tudnunk, hogy a virtuális világ</w:t>
      </w:r>
      <w:r w:rsidR="00781157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 formálja 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a gyermekek </w:t>
      </w:r>
      <w:r w:rsidR="00536967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>viselkedését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. A szülő feladata, hogy </w:t>
      </w:r>
      <w:r w:rsidR="008458CF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e térben 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eligazítsa </w:t>
      </w:r>
      <w:r w:rsidR="00536967"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gyermekét </w:t>
      </w:r>
      <w:r w:rsidRPr="00C049CF">
        <w:rPr>
          <w:rFonts w:ascii="Century Gothic" w:eastAsia="Times New Roman" w:hAnsi="Century Gothic" w:cs="Arial"/>
          <w:noProof/>
          <w:color w:val="333333"/>
          <w:lang w:eastAsia="hu-HU"/>
        </w:rPr>
        <w:t xml:space="preserve">és kontrollt biztosítson számára. </w:t>
      </w:r>
    </w:p>
    <w:p w:rsidR="00781157" w:rsidRPr="00C049CF" w:rsidRDefault="00536967" w:rsidP="00BA74B9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color w:val="333333"/>
          <w:lang w:eastAsia="hu-HU"/>
        </w:rPr>
        <w:t>Az okos eszközök használata sok pozitívummal jár. Le</w:t>
      </w:r>
      <w:r w:rsidR="00781157" w:rsidRPr="00C049CF">
        <w:rPr>
          <w:rFonts w:ascii="Century Gothic" w:eastAsia="Times New Roman" w:hAnsi="Century Gothic" w:cs="Arial"/>
          <w:color w:val="333333"/>
          <w:lang w:eastAsia="hu-HU"/>
        </w:rPr>
        <w:t>gyen szó a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kár a</w:t>
      </w:r>
      <w:r w:rsidR="00781157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kapcsolattartá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sról távoli ismerősökkel, számtalan érdekességről a világ minden tájáról, a tanulási lehetőségek, információk széles skálájáról, 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egyes 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bioló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giai funkcióink pontos </w:t>
      </w:r>
      <w:proofErr w:type="spellStart"/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utánkövetéséről</w:t>
      </w:r>
      <w:proofErr w:type="spellEnd"/>
      <w:r w:rsidRPr="00C049CF">
        <w:rPr>
          <w:rFonts w:ascii="Century Gothic" w:eastAsia="Times New Roman" w:hAnsi="Century Gothic" w:cs="Arial"/>
          <w:color w:val="333333"/>
          <w:lang w:eastAsia="hu-HU"/>
        </w:rPr>
        <w:t>- s még lehetne sorolni. Összességében elmondható, hogy időt, energiát és pénzt lehet spórolni az eszköz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ök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adta lehetőségekkel.  </w:t>
      </w:r>
      <w:r w:rsidR="00781157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</w:p>
    <w:p w:rsidR="00781157" w:rsidRPr="00C049CF" w:rsidRDefault="008458CF" w:rsidP="00BA74B9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color w:val="333333"/>
          <w:lang w:eastAsia="hu-HU"/>
        </w:rPr>
        <w:t>Ugyanakkor vizsgálatok</w:t>
      </w:r>
      <w:r w:rsidR="00536967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zajlanak a világban azzal kapcsolatban, hogy a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fiatal korosztály pszichés egészségére</w:t>
      </w:r>
      <w:r w:rsidR="00536967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ho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gyan hat a digitális eszközhasználat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. 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K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utatások szólnak a digitális világ n</w:t>
      </w:r>
      <w:r w:rsidR="00781157" w:rsidRPr="00C049CF">
        <w:rPr>
          <w:rFonts w:ascii="Century Gothic" w:eastAsia="Times New Roman" w:hAnsi="Century Gothic" w:cs="Arial"/>
          <w:color w:val="333333"/>
          <w:lang w:eastAsia="hu-HU"/>
        </w:rPr>
        <w:t>egatív következmény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eiről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gyermekeknél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. Felmérések szerint a túlzott eszközhasználat </w:t>
      </w:r>
      <w:r w:rsidR="00781157" w:rsidRPr="00C049CF">
        <w:rPr>
          <w:rFonts w:ascii="Century Gothic" w:eastAsia="Times New Roman" w:hAnsi="Century Gothic" w:cs="Arial"/>
          <w:color w:val="333333"/>
          <w:lang w:eastAsia="hu-HU"/>
        </w:rPr>
        <w:t>csökkenti a koncen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t</w:t>
      </w:r>
      <w:r w:rsidR="00781157" w:rsidRPr="00C049CF">
        <w:rPr>
          <w:rFonts w:ascii="Century Gothic" w:eastAsia="Times New Roman" w:hAnsi="Century Gothic" w:cs="Arial"/>
          <w:color w:val="333333"/>
          <w:lang w:eastAsia="hu-HU"/>
        </w:rPr>
        <w:t>rációs készséget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, kihat az alvás minőségére</w:t>
      </w:r>
      <w:r w:rsidR="006C7DAA" w:rsidRPr="00C049CF">
        <w:rPr>
          <w:rFonts w:ascii="Century Gothic" w:eastAsia="Times New Roman" w:hAnsi="Century Gothic" w:cs="Arial"/>
          <w:color w:val="333333"/>
          <w:lang w:eastAsia="hu-HU"/>
        </w:rPr>
        <w:t>,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és az érzelmek megélését is negatívan befolyásolja</w:t>
      </w:r>
      <w:r w:rsidR="00781157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. </w:t>
      </w:r>
    </w:p>
    <w:p w:rsidR="00A60372" w:rsidRPr="00C049CF" w:rsidRDefault="00A60372" w:rsidP="00BA74B9">
      <w:p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b/>
          <w:i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i/>
          <w:color w:val="333333"/>
          <w:lang w:eastAsia="hu-HU"/>
        </w:rPr>
        <w:t>Szülőként fontos, hogy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Pr="00C049CF">
        <w:rPr>
          <w:rFonts w:ascii="Century Gothic" w:eastAsia="Times New Roman" w:hAnsi="Century Gothic" w:cs="Arial"/>
          <w:b/>
          <w:i/>
          <w:color w:val="333333"/>
          <w:lang w:eastAsia="hu-HU"/>
        </w:rPr>
        <w:t xml:space="preserve">ne érezzünk nyomást arra, hogy mielőbb bevezessük a gyermek életébe a digitális eszközöket! </w:t>
      </w:r>
    </w:p>
    <w:p w:rsidR="00681ACB" w:rsidRPr="00C049CF" w:rsidRDefault="00681ACB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A két évesnél fiat</w:t>
      </w:r>
      <w:r w:rsidR="008458CF" w:rsidRPr="00C049CF">
        <w:rPr>
          <w:rFonts w:ascii="Century Gothic" w:eastAsia="Times New Roman" w:hAnsi="Century Gothic" w:cs="Arial"/>
          <w:b/>
          <w:color w:val="333333"/>
          <w:lang w:eastAsia="hu-HU"/>
        </w:rPr>
        <w:t>alabb gyermekek esetében a</w:t>
      </w:r>
      <w:r w:rsidR="00BA74B9"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 virtuális valóság</w:t>
      </w:r>
      <w:r w:rsidR="008458CF"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 használata nem,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 vagy </w:t>
      </w:r>
      <w:r w:rsidR="008458CF"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csak 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m</w:t>
      </w:r>
      <w:r w:rsidR="008458CF" w:rsidRPr="00C049CF">
        <w:rPr>
          <w:rFonts w:ascii="Century Gothic" w:eastAsia="Times New Roman" w:hAnsi="Century Gothic" w:cs="Arial"/>
          <w:b/>
          <w:color w:val="333333"/>
          <w:lang w:eastAsia="hu-HU"/>
        </w:rPr>
        <w:t>inimális mértékben javasolt</w:t>
      </w:r>
      <w:r w:rsidR="008458CF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(</w:t>
      </w:r>
      <w:proofErr w:type="spellStart"/>
      <w:r w:rsidRPr="00C049CF">
        <w:rPr>
          <w:rFonts w:ascii="Century Gothic" w:eastAsia="Times New Roman" w:hAnsi="Century Gothic" w:cs="Arial"/>
          <w:color w:val="333333"/>
          <w:lang w:eastAsia="hu-HU"/>
        </w:rPr>
        <w:t>példaul</w:t>
      </w:r>
      <w:proofErr w:type="spellEnd"/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Skype</w:t>
      </w:r>
      <w:r w:rsidR="008458CF" w:rsidRPr="00C049CF">
        <w:rPr>
          <w:rFonts w:ascii="Century Gothic" w:eastAsia="Times New Roman" w:hAnsi="Century Gothic" w:cs="Arial"/>
          <w:color w:val="333333"/>
          <w:lang w:eastAsia="hu-HU"/>
        </w:rPr>
        <w:t>-os interakció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esetén</w:t>
      </w:r>
      <w:r w:rsidR="008458CF" w:rsidRPr="00C049CF">
        <w:rPr>
          <w:rFonts w:ascii="Century Gothic" w:eastAsia="Times New Roman" w:hAnsi="Century Gothic" w:cs="Arial"/>
          <w:color w:val="333333"/>
          <w:lang w:eastAsia="hu-HU"/>
        </w:rPr>
        <w:t>)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.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</w:p>
    <w:p w:rsidR="006C7DAA" w:rsidRPr="00C049CF" w:rsidRDefault="00681ACB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A 2 és 5 év közötti korosztálynál a</w:t>
      </w:r>
      <w:r w:rsidR="006C7DAA" w:rsidRPr="00C049CF">
        <w:rPr>
          <w:rFonts w:ascii="Century Gothic" w:eastAsia="Times New Roman" w:hAnsi="Century Gothic" w:cs="Arial"/>
          <w:b/>
          <w:color w:val="333333"/>
          <w:lang w:eastAsia="hu-HU"/>
        </w:rPr>
        <w:t>z ajánlott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 ma</w:t>
      </w:r>
      <w:r w:rsidR="006C7DAA"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ximális képernyő előtt töltött 1 óra. 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>Ezt követően o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lyan foglalatosságot találjunk</w:t>
      </w:r>
      <w:r w:rsidR="006C7DAA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neki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, </w:t>
      </w:r>
      <w:r w:rsidR="006C7DAA" w:rsidRPr="00C049CF">
        <w:rPr>
          <w:rFonts w:ascii="Century Gothic" w:eastAsia="Times New Roman" w:hAnsi="Century Gothic" w:cs="Arial"/>
          <w:color w:val="333333"/>
          <w:lang w:eastAsia="hu-HU"/>
        </w:rPr>
        <w:t>mely egészséges a szervezetének és az elméjé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t is pallérozza. Lehet ez</w:t>
      </w:r>
      <w:r w:rsidR="006C7DAA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akár 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mozgásos tevé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>kenység, rajzolás, kézműves vagy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kerti játék. </w:t>
      </w:r>
    </w:p>
    <w:p w:rsidR="00681ACB" w:rsidRPr="00C049CF" w:rsidRDefault="006C7DAA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Ha tévé</w:t>
      </w:r>
      <w:r w:rsidR="00681ACB"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műsort 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néz, olyat </w:t>
      </w:r>
      <w:r w:rsidR="00681ACB"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válasszunk, mely interaktív, nem erőszakos, tanítási célzatú, 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és </w:t>
      </w:r>
      <w:r w:rsidR="00953F93" w:rsidRPr="00C049CF">
        <w:rPr>
          <w:rFonts w:ascii="Century Gothic" w:eastAsia="Times New Roman" w:hAnsi="Century Gothic" w:cs="Arial"/>
          <w:b/>
          <w:color w:val="333333"/>
          <w:lang w:eastAsia="hu-HU"/>
        </w:rPr>
        <w:t>társas készségeit fejleszti.</w:t>
      </w:r>
      <w:r w:rsidR="00953F93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Érdemes mindezeket a műsorokat a szülőnek a gyermekkel együtt nézni vagy előzetesen tájékozódni a tartalmakról, 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és s</w:t>
      </w:r>
      <w:r w:rsidR="00953F93" w:rsidRPr="00C049CF">
        <w:rPr>
          <w:rFonts w:ascii="Century Gothic" w:eastAsia="Times New Roman" w:hAnsi="Century Gothic" w:cs="Arial"/>
          <w:color w:val="333333"/>
          <w:lang w:eastAsia="hu-HU"/>
        </w:rPr>
        <w:t>egíteni neki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, hogy megértse az adott műsort vagy mesét</w:t>
      </w:r>
      <w:r w:rsidR="00953F93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. </w:t>
      </w:r>
    </w:p>
    <w:p w:rsidR="00A60372" w:rsidRPr="00C049CF" w:rsidRDefault="00A60372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Figyeljünk oda, hogy a gyermeknek megfelelő minőségű alvást biztosítsunk, a digitális eszközök kizárásával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. Lefekvés előtt már ne legyen bekapcsolt tévé, számítógép, képernyővel rendelkező digitális eszköz a gyerekszobában.</w:t>
      </w:r>
    </w:p>
    <w:p w:rsidR="00A60372" w:rsidRPr="00C049CF" w:rsidRDefault="00A60372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lastRenderedPageBreak/>
        <w:t>A televíziót, illetve többi eszközt nyugodtan kapcsolják le, amikor nincs használatban!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Jobban fejlődik a gyermek, ha nem zavarja meg a szülő-gyerek interakciót, illetve játéktevékenységét e háttérzaj. </w:t>
      </w:r>
    </w:p>
    <w:p w:rsidR="00A60372" w:rsidRPr="00C049CF" w:rsidRDefault="00A60372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Elhízást okozhatnak a </w:t>
      </w:r>
      <w:r w:rsidR="00D92F9A" w:rsidRPr="00C049CF">
        <w:rPr>
          <w:rFonts w:ascii="Century Gothic" w:eastAsia="Times New Roman" w:hAnsi="Century Gothic" w:cs="Arial"/>
          <w:b/>
          <w:color w:val="333333"/>
          <w:lang w:eastAsia="hu-HU"/>
        </w:rPr>
        <w:t>reklám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ok, mivel sok közülük </w:t>
      </w:r>
      <w:r w:rsidR="00D92F9A" w:rsidRPr="00C049CF">
        <w:rPr>
          <w:rFonts w:ascii="Century Gothic" w:eastAsia="Times New Roman" w:hAnsi="Century Gothic" w:cs="Arial"/>
          <w:b/>
          <w:color w:val="333333"/>
          <w:lang w:eastAsia="hu-HU"/>
        </w:rPr>
        <w:t>étvágygerj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esztő</w:t>
      </w:r>
      <w:r w:rsidR="00D92F9A" w:rsidRPr="00C049CF">
        <w:rPr>
          <w:rFonts w:ascii="Century Gothic" w:eastAsia="Times New Roman" w:hAnsi="Century Gothic" w:cs="Arial"/>
          <w:b/>
          <w:color w:val="333333"/>
          <w:lang w:eastAsia="hu-HU"/>
        </w:rPr>
        <w:t>.</w:t>
      </w:r>
      <w:r w:rsidR="00D92F9A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A fizikai aktivitástól egy idő után elmegy a kedve a gyereknek, hiszen kényelmeseb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b a székben ülni. Hosszútávon k</w:t>
      </w:r>
      <w:r w:rsidR="00D92F9A" w:rsidRPr="00C049CF">
        <w:rPr>
          <w:rFonts w:ascii="Century Gothic" w:eastAsia="Times New Roman" w:hAnsi="Century Gothic" w:cs="Arial"/>
          <w:color w:val="333333"/>
          <w:lang w:eastAsia="hu-HU"/>
        </w:rPr>
        <w:t>áros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az egészségének</w:t>
      </w:r>
      <w:r w:rsidR="00D92F9A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. </w:t>
      </w:r>
    </w:p>
    <w:p w:rsidR="00A60372" w:rsidRPr="00C049CF" w:rsidRDefault="00D92F9A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Az erőszakos tartalmak viselkedési problémák meg</w:t>
      </w:r>
      <w:r w:rsidR="00A60372" w:rsidRPr="00C049CF">
        <w:rPr>
          <w:rFonts w:ascii="Century Gothic" w:eastAsia="Times New Roman" w:hAnsi="Century Gothic" w:cs="Arial"/>
          <w:b/>
          <w:color w:val="333333"/>
          <w:lang w:eastAsia="hu-HU"/>
        </w:rPr>
        <w:t>jelenését eredményezhetik</w:t>
      </w:r>
      <w:r w:rsidR="00A60372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: 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félelem és összezavarodottsá</w:t>
      </w:r>
      <w:r w:rsidR="00A60372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g jelentkezhet, illetve eszükbe juthat, 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hogy a képernyőn mozgó karaktert imitálják. </w:t>
      </w:r>
      <w:r w:rsidR="00E3335A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A szülő feladata, hogy odafigyeljen, hogy kisgyermeke milyen 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tartalommal </w:t>
      </w:r>
      <w:r w:rsidR="00E3335A" w:rsidRPr="00C049CF">
        <w:rPr>
          <w:rFonts w:ascii="Century Gothic" w:eastAsia="Times New Roman" w:hAnsi="Century Gothic" w:cs="Arial"/>
          <w:color w:val="333333"/>
          <w:lang w:eastAsia="hu-HU"/>
        </w:rPr>
        <w:t>foglalkozik</w:t>
      </w:r>
      <w:r w:rsidR="00A60372" w:rsidRPr="00C049CF">
        <w:rPr>
          <w:rFonts w:ascii="Century Gothic" w:eastAsia="Times New Roman" w:hAnsi="Century Gothic" w:cs="Arial"/>
          <w:color w:val="333333"/>
          <w:lang w:eastAsia="hu-HU"/>
        </w:rPr>
        <w:t>, mivel tölti az idejét a digitá</w:t>
      </w:r>
      <w:r w:rsidR="00E3335A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lis világban. </w:t>
      </w:r>
    </w:p>
    <w:p w:rsidR="00BA74B9" w:rsidRPr="00C049CF" w:rsidRDefault="00E3335A" w:rsidP="009A7044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Ha olyan programot talált</w:t>
      </w:r>
      <w:r w:rsidR="009A7044" w:rsidRPr="00C049CF">
        <w:rPr>
          <w:rFonts w:ascii="Century Gothic" w:eastAsia="Times New Roman" w:hAnsi="Century Gothic" w:cs="Arial"/>
          <w:b/>
          <w:color w:val="333333"/>
          <w:lang w:eastAsia="hu-HU"/>
        </w:rPr>
        <w:t>, amit Ön is megfelelőnek talál,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 </w:t>
      </w:r>
      <w:r w:rsidR="00A60372" w:rsidRPr="00C049CF">
        <w:rPr>
          <w:rFonts w:ascii="Century Gothic" w:eastAsia="Times New Roman" w:hAnsi="Century Gothic" w:cs="Arial"/>
          <w:b/>
          <w:color w:val="333333"/>
          <w:lang w:eastAsia="hu-HU"/>
        </w:rPr>
        <w:t>engedje, hogy gyermeke nézze, majd</w:t>
      </w:r>
      <w:r w:rsidR="00A60372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="00A60372" w:rsidRPr="00C049CF">
        <w:rPr>
          <w:rFonts w:ascii="Century Gothic" w:eastAsia="Times New Roman" w:hAnsi="Century Gothic" w:cs="Arial"/>
          <w:b/>
          <w:color w:val="333333"/>
          <w:lang w:eastAsia="hu-HU"/>
        </w:rPr>
        <w:t>később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 xml:space="preserve"> kérdezze ki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, hogy mit ta</w:t>
      </w:r>
      <w:r w:rsidR="00E2721C" w:rsidRPr="00C049CF">
        <w:rPr>
          <w:rFonts w:ascii="Century Gothic" w:eastAsia="Times New Roman" w:hAnsi="Century Gothic" w:cs="Arial"/>
          <w:color w:val="333333"/>
          <w:lang w:eastAsia="hu-HU"/>
        </w:rPr>
        <w:t>rt</w:t>
      </w:r>
      <w:r w:rsidR="00A60372" w:rsidRPr="00C049CF">
        <w:rPr>
          <w:rFonts w:ascii="Century Gothic" w:eastAsia="Times New Roman" w:hAnsi="Century Gothic" w:cs="Arial"/>
          <w:color w:val="333333"/>
          <w:lang w:eastAsia="hu-HU"/>
        </w:rPr>
        <w:t>ott</w:t>
      </w:r>
      <w:r w:rsidR="00E2721C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ebben </w:t>
      </w:r>
      <w:r w:rsidR="00A60372" w:rsidRPr="00C049CF">
        <w:rPr>
          <w:rFonts w:ascii="Century Gothic" w:eastAsia="Times New Roman" w:hAnsi="Century Gothic" w:cs="Arial"/>
          <w:color w:val="333333"/>
          <w:lang w:eastAsia="hu-HU"/>
        </w:rPr>
        <w:t>érdekesnek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>. Hogyha a program tanító célzatú volt, gyakorolják, amiről szó volt</w:t>
      </w:r>
      <w:r w:rsidR="00A60372" w:rsidRPr="00C049CF">
        <w:rPr>
          <w:rFonts w:ascii="Century Gothic" w:eastAsia="Times New Roman" w:hAnsi="Century Gothic" w:cs="Arial"/>
          <w:color w:val="333333"/>
          <w:lang w:eastAsia="hu-HU"/>
        </w:rPr>
        <w:t>.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="00E2721C" w:rsidRPr="00C049CF">
        <w:rPr>
          <w:rFonts w:ascii="Century Gothic" w:eastAsia="Times New Roman" w:hAnsi="Century Gothic" w:cs="Arial"/>
          <w:color w:val="333333"/>
          <w:lang w:eastAsia="hu-HU"/>
        </w:rPr>
        <w:t>Például, ha egy betűt tanított a virtuális program, kérdezze vissza gyermekétől vacsora után, hogy melyik betű vol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>t az, írja le neki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.</w:t>
      </w:r>
    </w:p>
    <w:p w:rsidR="00521D0A" w:rsidRPr="00C049CF" w:rsidRDefault="00521D0A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Kerüljük az eszközhasználatot, mint nyugtató eszközt</w:t>
      </w:r>
      <w:r w:rsidR="009A7044" w:rsidRPr="00C049CF">
        <w:rPr>
          <w:rFonts w:ascii="Century Gothic" w:eastAsia="Times New Roman" w:hAnsi="Century Gothic" w:cs="Arial"/>
          <w:b/>
          <w:color w:val="333333"/>
          <w:lang w:eastAsia="hu-HU"/>
        </w:rPr>
        <w:t>!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Bizonyos helyzetekben, például az orvos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nál vagy repülőgépen bevethetjük, de mint állandó 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megnyugtatási 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stratégia kerüljük, a 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gyerek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így 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könnyebben 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tanul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ja meg 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az önálló érzelemszabályozást.</w:t>
      </w:r>
    </w:p>
    <w:p w:rsidR="009A7044" w:rsidRPr="00C049CF" w:rsidRDefault="00521D0A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Érdemes lehet egy családi tervezetet kitalálni a digitális eszközök használatát illetően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>. Arányos életre próbáljunk berendezkedni, amibe belefér</w:t>
      </w:r>
      <w:r w:rsidR="00E2721C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>a munka,</w:t>
      </w:r>
      <w:r w:rsidR="00E2721C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sport, kirándulás,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barátok és a hobbi. Mindezek mellett a digitális eszközhasználat, amikor indokolt.</w:t>
      </w:r>
    </w:p>
    <w:p w:rsidR="009A7044" w:rsidRPr="00C049CF" w:rsidRDefault="00E2721C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color w:val="333333"/>
          <w:lang w:eastAsia="hu-HU"/>
        </w:rPr>
        <w:t>Fontos tudnia a szülőnek, hogy gyermeke elsősorban őt követi, ő az elsődleges modell-személy számára, tehát nem várhatjuk a gyerektől azt</w:t>
      </w:r>
      <w:r w:rsidR="009A7044" w:rsidRPr="00C049CF">
        <w:rPr>
          <w:rFonts w:ascii="Century Gothic" w:eastAsia="Times New Roman" w:hAnsi="Century Gothic" w:cs="Arial"/>
          <w:color w:val="333333"/>
          <w:lang w:eastAsia="hu-HU"/>
        </w:rPr>
        <w:t>, amit magunk sem teljesítünk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. </w:t>
      </w:r>
      <w:r w:rsidRPr="00C049CF">
        <w:rPr>
          <w:rFonts w:ascii="Century Gothic" w:eastAsia="Times New Roman" w:hAnsi="Century Gothic" w:cs="Arial"/>
          <w:b/>
          <w:color w:val="333333"/>
          <w:lang w:eastAsia="hu-HU"/>
        </w:rPr>
        <w:t>Azt fogja követni, amit maga előtt lát.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</w:p>
    <w:p w:rsidR="007514A3" w:rsidRPr="00C049CF" w:rsidRDefault="00E2721C" w:rsidP="00BA74B9">
      <w:pPr>
        <w:pStyle w:val="Listaszerbekezds"/>
        <w:numPr>
          <w:ilvl w:val="0"/>
          <w:numId w:val="10"/>
        </w:numPr>
        <w:shd w:val="clear" w:color="auto" w:fill="FFFFFF"/>
        <w:spacing w:after="300" w:line="276" w:lineRule="auto"/>
        <w:jc w:val="both"/>
        <w:rPr>
          <w:rFonts w:ascii="Century Gothic" w:eastAsia="Times New Roman" w:hAnsi="Century Gothic" w:cs="Arial"/>
          <w:color w:val="333333"/>
          <w:lang w:eastAsia="hu-HU"/>
        </w:rPr>
      </w:pPr>
      <w:r w:rsidRPr="00C049CF">
        <w:rPr>
          <w:rFonts w:ascii="Century Gothic" w:eastAsia="Times New Roman" w:hAnsi="Century Gothic" w:cs="Arial"/>
          <w:color w:val="333333"/>
          <w:lang w:eastAsia="hu-HU"/>
        </w:rPr>
        <w:t>Vegyen részt Ön is gyermekével interakciókban, olvasson, játs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>s</w:t>
      </w:r>
      <w:r w:rsidRPr="00C049CF">
        <w:rPr>
          <w:rFonts w:ascii="Century Gothic" w:eastAsia="Times New Roman" w:hAnsi="Century Gothic" w:cs="Arial"/>
          <w:color w:val="333333"/>
          <w:lang w:eastAsia="hu-HU"/>
        </w:rPr>
        <w:t>zon vele, kiránduljanak vagy hívjon meg más gyere</w:t>
      </w:r>
      <w:r w:rsidR="00BA74B9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keket. </w:t>
      </w:r>
      <w:r w:rsidR="007514A3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A fiatalabb gyerekeknek fontosabb </w:t>
      </w:r>
      <w:r w:rsidR="007514A3" w:rsidRPr="00C049CF">
        <w:rPr>
          <w:rFonts w:ascii="Century Gothic" w:eastAsia="Times New Roman" w:hAnsi="Century Gothic" w:cs="Arial"/>
          <w:b/>
          <w:color w:val="333333"/>
          <w:lang w:eastAsia="hu-HU"/>
        </w:rPr>
        <w:t>az impulzuskontroll megtanulása, az érzelmeik kifejezésének elsajátítása, a kreativitás fejlesztése, a rugalmasság elérése</w:t>
      </w:r>
      <w:r w:rsidR="007514A3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, mely készségeket legjobban </w:t>
      </w:r>
      <w:r w:rsidR="007514A3" w:rsidRPr="00C049CF">
        <w:rPr>
          <w:rFonts w:ascii="Century Gothic" w:eastAsia="Times New Roman" w:hAnsi="Century Gothic" w:cs="Arial"/>
          <w:b/>
          <w:color w:val="333333"/>
          <w:lang w:eastAsia="hu-HU"/>
        </w:rPr>
        <w:t>társas tevékenységek</w:t>
      </w:r>
      <w:r w:rsidR="007514A3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="007514A3" w:rsidRPr="00C049CF">
        <w:rPr>
          <w:rFonts w:ascii="Century Gothic" w:eastAsia="Times New Roman" w:hAnsi="Century Gothic" w:cs="Arial"/>
          <w:b/>
          <w:color w:val="333333"/>
          <w:lang w:eastAsia="hu-HU"/>
        </w:rPr>
        <w:t>során</w:t>
      </w:r>
      <w:r w:rsidR="007514A3" w:rsidRPr="00C049CF">
        <w:rPr>
          <w:rFonts w:ascii="Century Gothic" w:eastAsia="Times New Roman" w:hAnsi="Century Gothic" w:cs="Arial"/>
          <w:color w:val="333333"/>
          <w:lang w:eastAsia="hu-HU"/>
        </w:rPr>
        <w:t xml:space="preserve"> sajátíthat el családi és baráti körben, tehát a valódi életben. </w:t>
      </w:r>
    </w:p>
    <w:p w:rsidR="00C049CF" w:rsidRPr="00C049CF" w:rsidRDefault="006C7DAA" w:rsidP="00BA74B9">
      <w:pPr>
        <w:shd w:val="clear" w:color="auto" w:fill="FFFFFF"/>
        <w:spacing w:line="293" w:lineRule="atLeast"/>
        <w:jc w:val="both"/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udom, hogy mindezen </w:t>
      </w:r>
      <w:r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irányelvek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teljesítése</w:t>
      </w:r>
      <w:r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komoly energia befektetést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igényel</w:t>
      </w:r>
      <w:r w:rsidR="007514A3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szülőktől. Hangsúlyoznám, hogy az Önök fizikai jólléte, a sport, bármiféle, az Ön számára feltöltő tevékenység segíti, hogy gyermekének jó szülője legyen. T</w:t>
      </w:r>
      <w:r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artsák szem előtt, hogy ha Önök kellő éberséggel, gondosk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odással, jó példával viseltetnek</w:t>
      </w:r>
      <w:r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gye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rmekük iránt</w:t>
      </w:r>
      <w:r w:rsidR="007514A3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hosszútávon nyernek: 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nagyban hozzájárulnak ahhoz, hogy </w:t>
      </w:r>
      <w:r w:rsidR="007514A3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gyermekü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kből ezáltal </w:t>
      </w:r>
      <w:r w:rsidR="007514A3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kiegyensúlyozott,</w:t>
      </w:r>
      <w:r w:rsid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514A3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boldog</w:t>
      </w:r>
      <w:r w:rsid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felnőtt válik majd</w:t>
      </w:r>
      <w:r w:rsidR="00BA74B9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A7044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 a fenti pontokbó</w:t>
      </w:r>
      <w:r w:rsidR="00C049CF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</w:t>
      </w:r>
      <w:r w:rsid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akár csak egy</w:t>
      </w:r>
      <w:r w:rsidR="00C049CF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-k</w:t>
      </w:r>
      <w:r w:rsid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ettőt megfogadnak, gyermekükkel már</w:t>
      </w:r>
      <w:r w:rsidR="00C049CF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jót tesznek! </w:t>
      </w:r>
      <w:r w:rsidR="00C049CF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C049CF" w:rsidRPr="00C049CF">
        <w:rPr>
          <w:rFonts w:ascii="Century Gothic" w:eastAsia="Times New Roman" w:hAnsi="Century Gothic" w:cs="Arial"/>
          <w:color w:val="5B9BD5" w:themeColor="accent1"/>
          <w:sz w:val="24"/>
          <w:szCs w:val="24"/>
          <w:lang w:eastAsia="hu-H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FF3C72" w:rsidRDefault="00C049CF" w:rsidP="00BA74B9">
      <w:pPr>
        <w:shd w:val="clear" w:color="auto" w:fill="FFFFFF"/>
        <w:spacing w:line="293" w:lineRule="atLeast"/>
        <w:jc w:val="both"/>
        <w:rPr>
          <w:rFonts w:ascii="Helvetica" w:hAnsi="Helvetica"/>
          <w:color w:val="564D39"/>
        </w:rPr>
      </w:pPr>
      <w:r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="007514A3">
        <w:rPr>
          <w:rFonts w:ascii="Century Gothic" w:eastAsia="Times New Roman" w:hAnsi="Century Gothic" w:cs="Arial"/>
          <w:color w:val="333333"/>
          <w:lang w:eastAsia="hu-HU"/>
        </w:rPr>
        <w:t xml:space="preserve"> </w:t>
      </w:r>
      <w:r w:rsidR="006C7DAA">
        <w:rPr>
          <w:rFonts w:ascii="Century Gothic" w:eastAsia="Times New Roman" w:hAnsi="Century Gothic" w:cs="Arial"/>
          <w:color w:val="333333"/>
          <w:lang w:eastAsia="hu-HU"/>
        </w:rPr>
        <w:t xml:space="preserve">  </w:t>
      </w:r>
    </w:p>
    <w:p w:rsidR="00FF3C72" w:rsidRDefault="00FF3C72" w:rsidP="00723070">
      <w:pPr>
        <w:pStyle w:val="NormlWeb"/>
        <w:shd w:val="clear" w:color="auto" w:fill="FFFFFF"/>
        <w:spacing w:before="0" w:beforeAutospacing="0" w:after="225" w:afterAutospacing="0" w:line="293" w:lineRule="atLeast"/>
        <w:rPr>
          <w:color w:val="564D39"/>
        </w:rPr>
      </w:pPr>
      <w:r>
        <w:rPr>
          <w:color w:val="564D39"/>
        </w:rPr>
        <w:lastRenderedPageBreak/>
        <w:t>​.  </w:t>
      </w:r>
    </w:p>
    <w:p w:rsidR="009C5BB6" w:rsidRPr="009C5BB6" w:rsidRDefault="00684F4A">
      <w:pPr>
        <w:rPr>
          <w:rFonts w:ascii="inherit" w:hAnsi="inherit" w:cs="Segoe UI"/>
          <w:color w:val="1C1E21"/>
          <w:sz w:val="21"/>
          <w:szCs w:val="21"/>
          <w:shd w:val="clear" w:color="auto" w:fill="FFFFFF"/>
        </w:rPr>
      </w:pPr>
      <w:r>
        <w:rPr>
          <w:rStyle w:val="7464"/>
          <w:rFonts w:ascii="inherit" w:hAnsi="inherit" w:cs="Segoe UI"/>
          <w:color w:val="1C1E21"/>
          <w:sz w:val="21"/>
          <w:szCs w:val="21"/>
          <w:shd w:val="clear" w:color="auto" w:fill="FFFFFF"/>
        </w:rPr>
        <w:t xml:space="preserve">    </w:t>
      </w:r>
      <w:r w:rsidR="009C5BB6">
        <w:rPr>
          <w:rStyle w:val="7464"/>
          <w:rFonts w:ascii="inherit" w:hAnsi="inherit" w:cs="Segoe UI"/>
          <w:color w:val="1C1E21"/>
          <w:sz w:val="21"/>
          <w:szCs w:val="21"/>
          <w:shd w:val="clear" w:color="auto" w:fill="FFFFFF"/>
        </w:rPr>
        <w:t xml:space="preserve"> </w:t>
      </w:r>
    </w:p>
    <w:sectPr w:rsidR="009C5BB6" w:rsidRPr="009C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7E6C"/>
    <w:multiLevelType w:val="multilevel"/>
    <w:tmpl w:val="8166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E0EB0"/>
    <w:multiLevelType w:val="multilevel"/>
    <w:tmpl w:val="3E1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748BE"/>
    <w:multiLevelType w:val="multilevel"/>
    <w:tmpl w:val="CDB8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E38CA"/>
    <w:multiLevelType w:val="multilevel"/>
    <w:tmpl w:val="A186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54FEF"/>
    <w:multiLevelType w:val="hybridMultilevel"/>
    <w:tmpl w:val="8B2C8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12CF"/>
    <w:multiLevelType w:val="multilevel"/>
    <w:tmpl w:val="A60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962F5"/>
    <w:multiLevelType w:val="multilevel"/>
    <w:tmpl w:val="3CD6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E23A85"/>
    <w:multiLevelType w:val="multilevel"/>
    <w:tmpl w:val="76A8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E866FB"/>
    <w:multiLevelType w:val="multilevel"/>
    <w:tmpl w:val="FD3C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42725"/>
    <w:multiLevelType w:val="multilevel"/>
    <w:tmpl w:val="C52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72"/>
    <w:rsid w:val="000C38F0"/>
    <w:rsid w:val="001A598B"/>
    <w:rsid w:val="00283E5B"/>
    <w:rsid w:val="00475C70"/>
    <w:rsid w:val="00521D0A"/>
    <w:rsid w:val="00536967"/>
    <w:rsid w:val="00681ACB"/>
    <w:rsid w:val="00684F4A"/>
    <w:rsid w:val="006C7DAA"/>
    <w:rsid w:val="00723070"/>
    <w:rsid w:val="007514A3"/>
    <w:rsid w:val="00781157"/>
    <w:rsid w:val="00791374"/>
    <w:rsid w:val="00802CA8"/>
    <w:rsid w:val="008458CF"/>
    <w:rsid w:val="008B7DB5"/>
    <w:rsid w:val="00953F93"/>
    <w:rsid w:val="009A0868"/>
    <w:rsid w:val="009A7044"/>
    <w:rsid w:val="009C5BB6"/>
    <w:rsid w:val="00A60372"/>
    <w:rsid w:val="00AC7027"/>
    <w:rsid w:val="00B61794"/>
    <w:rsid w:val="00BA74B9"/>
    <w:rsid w:val="00C049CF"/>
    <w:rsid w:val="00D92F9A"/>
    <w:rsid w:val="00E2721C"/>
    <w:rsid w:val="00E3335A"/>
    <w:rsid w:val="00EA3CA1"/>
    <w:rsid w:val="00FD48E0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F2B40-5709-46A4-99C0-5439909D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F3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F3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FF3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F3C7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FF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F3C72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F3C7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F3C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F3C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">
    <w:name w:val="Emphasis"/>
    <w:basedOn w:val="Bekezdsalapbettpusa"/>
    <w:uiPriority w:val="20"/>
    <w:qFormat/>
    <w:rsid w:val="00FF3C72"/>
    <w:rPr>
      <w:i/>
      <w:iCs/>
    </w:rPr>
  </w:style>
  <w:style w:type="character" w:customStyle="1" w:styleId="7464">
    <w:name w:val="_7464"/>
    <w:basedOn w:val="Bekezdsalapbettpusa"/>
    <w:rsid w:val="009C5BB6"/>
  </w:style>
  <w:style w:type="paragraph" w:styleId="Listaszerbekezds">
    <w:name w:val="List Paragraph"/>
    <w:basedOn w:val="Norml"/>
    <w:uiPriority w:val="34"/>
    <w:qFormat/>
    <w:rsid w:val="00A6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057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551">
          <w:marLeft w:val="0"/>
          <w:marRight w:val="300"/>
          <w:marTop w:val="0"/>
          <w:marBottom w:val="0"/>
          <w:divBdr>
            <w:top w:val="single" w:sz="6" w:space="0" w:color="DDE4E9"/>
            <w:left w:val="none" w:sz="0" w:space="0" w:color="auto"/>
            <w:bottom w:val="single" w:sz="6" w:space="0" w:color="DDE4E9"/>
            <w:right w:val="none" w:sz="0" w:space="0" w:color="auto"/>
          </w:divBdr>
        </w:div>
      </w:divsChild>
    </w:div>
    <w:div w:id="1608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9069">
              <w:marLeft w:val="22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E91D-2B05-4248-8504-F4027975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Farkas Irén</cp:lastModifiedBy>
  <cp:revision>2</cp:revision>
  <dcterms:created xsi:type="dcterms:W3CDTF">2019-10-23T10:56:00Z</dcterms:created>
  <dcterms:modified xsi:type="dcterms:W3CDTF">2019-10-23T10:56:00Z</dcterms:modified>
</cp:coreProperties>
</file>