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2E2" w:rsidRPr="00B00FFF" w:rsidRDefault="001F42E2" w:rsidP="001F42E2">
      <w:pPr>
        <w:pStyle w:val="lfej"/>
        <w:rPr>
          <w:sz w:val="16"/>
          <w:szCs w:val="16"/>
        </w:rPr>
      </w:pPr>
      <w:r w:rsidRPr="00B00FFF">
        <w:rPr>
          <w:sz w:val="16"/>
          <w:szCs w:val="16"/>
        </w:rPr>
        <w:t>13.sz. nyilatkozat</w:t>
      </w:r>
    </w:p>
    <w:p w:rsidR="001F42E2" w:rsidRDefault="001F42E2" w:rsidP="001F42E2">
      <w:pPr>
        <w:pStyle w:val="lfej"/>
        <w:rPr>
          <w:sz w:val="32"/>
          <w:szCs w:val="32"/>
        </w:rPr>
      </w:pPr>
    </w:p>
    <w:p w:rsidR="001F42E2" w:rsidRPr="00885638" w:rsidRDefault="001F42E2" w:rsidP="001F42E2">
      <w:pPr>
        <w:pStyle w:val="lfej"/>
        <w:rPr>
          <w:sz w:val="28"/>
          <w:szCs w:val="28"/>
        </w:rPr>
      </w:pPr>
      <w:r w:rsidRPr="00885638">
        <w:rPr>
          <w:sz w:val="28"/>
          <w:szCs w:val="28"/>
        </w:rPr>
        <w:t>Budapest Főváros XIII. kerületi Önkormányzat Egyesített Óvoda</w:t>
      </w:r>
    </w:p>
    <w:p w:rsidR="001F42E2" w:rsidRPr="00885638" w:rsidRDefault="001F42E2" w:rsidP="001F42E2">
      <w:pPr>
        <w:pStyle w:val="lfej"/>
        <w:jc w:val="center"/>
        <w:rPr>
          <w:sz w:val="28"/>
          <w:szCs w:val="28"/>
        </w:rPr>
      </w:pPr>
    </w:p>
    <w:p w:rsidR="001F42E2" w:rsidRPr="00885638" w:rsidRDefault="001F42E2" w:rsidP="001F42E2">
      <w:pPr>
        <w:pStyle w:val="lfej"/>
        <w:rPr>
          <w:sz w:val="28"/>
          <w:szCs w:val="28"/>
        </w:rPr>
      </w:pPr>
      <w:r>
        <w:rPr>
          <w:sz w:val="28"/>
          <w:szCs w:val="28"/>
        </w:rPr>
        <w:t xml:space="preserve">Ákombákom </w:t>
      </w:r>
      <w:r w:rsidRPr="00885638">
        <w:rPr>
          <w:sz w:val="28"/>
          <w:szCs w:val="28"/>
        </w:rPr>
        <w:t xml:space="preserve">Tagóvodája </w:t>
      </w:r>
    </w:p>
    <w:p w:rsidR="001F42E2" w:rsidRDefault="001F42E2" w:rsidP="001F42E2">
      <w:pPr>
        <w:rPr>
          <w:sz w:val="32"/>
          <w:szCs w:val="32"/>
        </w:rPr>
      </w:pPr>
    </w:p>
    <w:p w:rsidR="001F42E2" w:rsidRDefault="001F42E2" w:rsidP="001F42E2">
      <w:pPr>
        <w:rPr>
          <w:sz w:val="32"/>
          <w:szCs w:val="32"/>
        </w:rPr>
      </w:pPr>
    </w:p>
    <w:p w:rsidR="001F42E2" w:rsidRDefault="001F42E2" w:rsidP="001F42E2">
      <w:pPr>
        <w:rPr>
          <w:sz w:val="32"/>
          <w:szCs w:val="32"/>
        </w:rPr>
      </w:pPr>
    </w:p>
    <w:p w:rsidR="001F42E2" w:rsidRPr="00885638" w:rsidRDefault="001F42E2" w:rsidP="001F42E2">
      <w:pPr>
        <w:jc w:val="center"/>
        <w:rPr>
          <w:sz w:val="32"/>
          <w:szCs w:val="32"/>
        </w:rPr>
      </w:pPr>
      <w:r w:rsidRPr="00885638">
        <w:rPr>
          <w:sz w:val="32"/>
          <w:szCs w:val="32"/>
        </w:rPr>
        <w:t>KÉRELEM</w:t>
      </w:r>
      <w:r w:rsidRPr="00885638">
        <w:rPr>
          <w:sz w:val="28"/>
          <w:szCs w:val="28"/>
        </w:rPr>
        <w:t>*</w:t>
      </w:r>
    </w:p>
    <w:p w:rsidR="001F42E2" w:rsidRPr="00885638" w:rsidRDefault="001F42E2" w:rsidP="001F42E2">
      <w:pPr>
        <w:jc w:val="center"/>
        <w:rPr>
          <w:sz w:val="28"/>
          <w:szCs w:val="28"/>
        </w:rPr>
      </w:pPr>
      <w:r w:rsidRPr="00885638">
        <w:rPr>
          <w:sz w:val="28"/>
          <w:szCs w:val="28"/>
        </w:rPr>
        <w:t>1 hétnél hosszabb távollét engedélyezésére</w:t>
      </w:r>
    </w:p>
    <w:p w:rsidR="001F42E2" w:rsidRPr="00885638" w:rsidRDefault="001F42E2" w:rsidP="001F42E2">
      <w:pPr>
        <w:jc w:val="center"/>
        <w:rPr>
          <w:sz w:val="28"/>
          <w:szCs w:val="28"/>
        </w:rPr>
      </w:pPr>
    </w:p>
    <w:p w:rsidR="001F42E2" w:rsidRPr="00885638" w:rsidRDefault="001F42E2" w:rsidP="001F42E2">
      <w:pPr>
        <w:jc w:val="center"/>
        <w:rPr>
          <w:sz w:val="28"/>
          <w:szCs w:val="28"/>
        </w:rPr>
      </w:pPr>
    </w:p>
    <w:p w:rsidR="001F42E2" w:rsidRPr="00885638" w:rsidRDefault="001F42E2" w:rsidP="001F42E2">
      <w:pPr>
        <w:rPr>
          <w:sz w:val="28"/>
          <w:szCs w:val="28"/>
        </w:rPr>
      </w:pPr>
    </w:p>
    <w:p w:rsidR="001F42E2" w:rsidRPr="00885638" w:rsidRDefault="001F42E2" w:rsidP="001F42E2">
      <w:r w:rsidRPr="00885638">
        <w:t>Alulírott…………………………</w:t>
      </w:r>
      <w:proofErr w:type="gramStart"/>
      <w:r w:rsidRPr="00885638">
        <w:t>…….</w:t>
      </w:r>
      <w:proofErr w:type="gramEnd"/>
      <w:r w:rsidRPr="00885638">
        <w:t>……</w:t>
      </w:r>
      <w:proofErr w:type="gramStart"/>
      <w:r w:rsidRPr="00885638">
        <w:t>…….</w:t>
      </w:r>
      <w:proofErr w:type="gramEnd"/>
      <w:r w:rsidRPr="00885638">
        <w:t>. szülő azzal a kéréssel fordulok a tagóvoda vezetőjéhez, hogy ………………………...………………</w:t>
      </w:r>
      <w:proofErr w:type="gramStart"/>
      <w:r w:rsidRPr="00885638">
        <w:t>…….</w:t>
      </w:r>
      <w:proofErr w:type="gramEnd"/>
      <w:r w:rsidRPr="00885638">
        <w:t>.nevű gyermekemet az óvoda látogatása alól …………</w:t>
      </w:r>
      <w:proofErr w:type="gramStart"/>
      <w:r w:rsidRPr="00885638">
        <w:t>…….</w:t>
      </w:r>
      <w:proofErr w:type="gramEnd"/>
      <w:r w:rsidRPr="00885638">
        <w:t>…</w:t>
      </w:r>
      <w:proofErr w:type="gramStart"/>
      <w:r w:rsidRPr="00885638">
        <w:t>……..….</w:t>
      </w:r>
      <w:proofErr w:type="gramEnd"/>
      <w:r w:rsidRPr="00885638">
        <w:t>napjától……………………………………napjáig felmenteni szíveskedjen.</w:t>
      </w:r>
    </w:p>
    <w:p w:rsidR="001F42E2" w:rsidRPr="00885638" w:rsidRDefault="001F42E2" w:rsidP="001F42E2"/>
    <w:p w:rsidR="001F42E2" w:rsidRPr="00885638" w:rsidRDefault="001F42E2" w:rsidP="001F42E2">
      <w:r w:rsidRPr="00885638">
        <w:t>A távollét oka:</w:t>
      </w:r>
    </w:p>
    <w:p w:rsidR="001F42E2" w:rsidRPr="00885638" w:rsidRDefault="001F42E2" w:rsidP="001F42E2">
      <w:pPr>
        <w:pStyle w:val="Listaszerbekezds"/>
        <w:numPr>
          <w:ilvl w:val="0"/>
          <w:numId w:val="1"/>
        </w:numPr>
      </w:pPr>
      <w:r w:rsidRPr="00885638">
        <w:t>Családi ok</w:t>
      </w:r>
    </w:p>
    <w:p w:rsidR="001F42E2" w:rsidRPr="00885638" w:rsidRDefault="001F42E2" w:rsidP="001F42E2">
      <w:pPr>
        <w:pStyle w:val="Listaszerbekezds"/>
        <w:numPr>
          <w:ilvl w:val="0"/>
          <w:numId w:val="1"/>
        </w:numPr>
      </w:pPr>
      <w:r w:rsidRPr="00885638">
        <w:t>Nyaralás</w:t>
      </w:r>
    </w:p>
    <w:p w:rsidR="001F42E2" w:rsidRPr="00885638" w:rsidRDefault="001F42E2" w:rsidP="001F42E2">
      <w:pPr>
        <w:pStyle w:val="Listaszerbekezds"/>
        <w:numPr>
          <w:ilvl w:val="0"/>
          <w:numId w:val="1"/>
        </w:numPr>
      </w:pPr>
      <w:r>
        <w:t>K</w:t>
      </w:r>
      <w:r w:rsidRPr="00885638">
        <w:t>ülföldi utazás</w:t>
      </w:r>
    </w:p>
    <w:p w:rsidR="001F42E2" w:rsidRPr="00885638" w:rsidRDefault="001F42E2" w:rsidP="001F42E2">
      <w:pPr>
        <w:pStyle w:val="Listaszerbekezds"/>
        <w:numPr>
          <w:ilvl w:val="0"/>
          <w:numId w:val="1"/>
        </w:numPr>
      </w:pPr>
      <w:r w:rsidRPr="00885638">
        <w:t>Nagyszülőknél tartózkodás</w:t>
      </w:r>
    </w:p>
    <w:p w:rsidR="001F42E2" w:rsidRPr="00885638" w:rsidRDefault="001F42E2" w:rsidP="001F42E2">
      <w:pPr>
        <w:pStyle w:val="Listaszerbekezds"/>
        <w:numPr>
          <w:ilvl w:val="0"/>
          <w:numId w:val="1"/>
        </w:numPr>
      </w:pPr>
      <w:r w:rsidRPr="00885638">
        <w:t>Egyéb</w:t>
      </w:r>
    </w:p>
    <w:p w:rsidR="001F42E2" w:rsidRPr="00885638" w:rsidRDefault="001F42E2" w:rsidP="001F42E2"/>
    <w:p w:rsidR="001F42E2" w:rsidRPr="00885638" w:rsidRDefault="001F42E2" w:rsidP="001F42E2"/>
    <w:p w:rsidR="001F42E2" w:rsidRPr="00885638" w:rsidRDefault="001F42E2" w:rsidP="001F42E2">
      <w:proofErr w:type="gramStart"/>
      <w:r w:rsidRPr="00885638">
        <w:t>Budapest,…</w:t>
      </w:r>
      <w:proofErr w:type="gramEnd"/>
      <w:r w:rsidRPr="00885638">
        <w:t>……………………………</w:t>
      </w:r>
    </w:p>
    <w:p w:rsidR="001F42E2" w:rsidRPr="00885638" w:rsidRDefault="001F42E2" w:rsidP="001F42E2"/>
    <w:p w:rsidR="001F42E2" w:rsidRPr="00885638" w:rsidRDefault="001F42E2" w:rsidP="001F42E2"/>
    <w:p w:rsidR="001F42E2" w:rsidRPr="00885638" w:rsidRDefault="001F42E2" w:rsidP="001F42E2"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  <w:t>……………………………</w:t>
      </w:r>
    </w:p>
    <w:p w:rsidR="001F42E2" w:rsidRPr="00885638" w:rsidRDefault="001F42E2" w:rsidP="001F42E2"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  <w:t>Szülő/Gondviselő</w:t>
      </w:r>
    </w:p>
    <w:p w:rsidR="001F42E2" w:rsidRPr="00885638" w:rsidRDefault="001F42E2" w:rsidP="001F42E2"/>
    <w:p w:rsidR="001F42E2" w:rsidRPr="00885638" w:rsidRDefault="001F42E2" w:rsidP="001F42E2"/>
    <w:p w:rsidR="001F42E2" w:rsidRPr="00885638" w:rsidRDefault="001F42E2" w:rsidP="001F42E2"/>
    <w:p w:rsidR="001F42E2" w:rsidRPr="00885638" w:rsidRDefault="001F42E2" w:rsidP="001F42E2">
      <w:pPr>
        <w:pStyle w:val="Listaszerbekezds"/>
        <w:numPr>
          <w:ilvl w:val="0"/>
          <w:numId w:val="2"/>
        </w:numPr>
      </w:pPr>
      <w:r w:rsidRPr="00885638">
        <w:t>A hosszabb távollétet a fent megjelölt időpontban engedélyezem</w:t>
      </w:r>
    </w:p>
    <w:p w:rsidR="001F42E2" w:rsidRPr="00885638" w:rsidRDefault="001F42E2" w:rsidP="001F42E2">
      <w:pPr>
        <w:pStyle w:val="Listaszerbekezds"/>
        <w:numPr>
          <w:ilvl w:val="0"/>
          <w:numId w:val="2"/>
        </w:numPr>
      </w:pPr>
      <w:r w:rsidRPr="00885638">
        <w:t xml:space="preserve">A hosszabb távollétet a fent megjelölt időpontban nem engedélyezem, mert: </w:t>
      </w:r>
    </w:p>
    <w:p w:rsidR="001F42E2" w:rsidRPr="00885638" w:rsidRDefault="001F42E2" w:rsidP="001F42E2">
      <w:pPr>
        <w:pStyle w:val="Listaszerbekezds"/>
      </w:pPr>
      <w:r w:rsidRPr="0088563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F42E2" w:rsidRPr="00885638" w:rsidRDefault="001F42E2" w:rsidP="001F42E2"/>
    <w:p w:rsidR="001F42E2" w:rsidRPr="00885638" w:rsidRDefault="001F42E2" w:rsidP="001F42E2">
      <w:pPr>
        <w:pStyle w:val="Listaszerbekezds"/>
      </w:pPr>
      <w:proofErr w:type="gramStart"/>
      <w:r w:rsidRPr="00885638">
        <w:t>Budapest,…</w:t>
      </w:r>
      <w:proofErr w:type="gramEnd"/>
      <w:r w:rsidRPr="00885638">
        <w:t>………………………….</w:t>
      </w:r>
    </w:p>
    <w:p w:rsidR="001F42E2" w:rsidRPr="00885638" w:rsidRDefault="001F42E2" w:rsidP="001F42E2">
      <w:pPr>
        <w:ind w:left="5664"/>
      </w:pPr>
      <w:r w:rsidRPr="00885638">
        <w:tab/>
      </w:r>
      <w:r w:rsidRPr="00885638">
        <w:tab/>
      </w:r>
      <w:r w:rsidRPr="00885638">
        <w:tab/>
      </w:r>
      <w:r w:rsidRPr="00885638">
        <w:tab/>
      </w:r>
    </w:p>
    <w:p w:rsidR="001F42E2" w:rsidRPr="00885638" w:rsidRDefault="001F42E2" w:rsidP="001F42E2">
      <w:pPr>
        <w:ind w:left="5664"/>
      </w:pPr>
    </w:p>
    <w:p w:rsidR="001F42E2" w:rsidRPr="00885638" w:rsidRDefault="001F42E2" w:rsidP="001F42E2">
      <w:pPr>
        <w:ind w:left="5664"/>
      </w:pPr>
    </w:p>
    <w:p w:rsidR="001F42E2" w:rsidRPr="00885638" w:rsidRDefault="001F42E2" w:rsidP="001F42E2">
      <w:pPr>
        <w:ind w:left="5664"/>
      </w:pPr>
      <w:r w:rsidRPr="00885638">
        <w:tab/>
        <w:t xml:space="preserve">                                                                                    ……………………………</w:t>
      </w:r>
    </w:p>
    <w:p w:rsidR="001F42E2" w:rsidRPr="00885638" w:rsidRDefault="001F42E2" w:rsidP="001F42E2">
      <w:pPr>
        <w:pStyle w:val="Listaszerbekezds"/>
      </w:pPr>
      <w:r>
        <w:t xml:space="preserve">                                                                                    </w:t>
      </w:r>
      <w:r>
        <w:t>Tagintézmény - igazgató</w:t>
      </w:r>
    </w:p>
    <w:p w:rsidR="001F42E2" w:rsidRPr="00885638" w:rsidRDefault="001F42E2" w:rsidP="001F42E2">
      <w:pPr>
        <w:pStyle w:val="Listaszerbekezds"/>
      </w:pP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  <w:r w:rsidRPr="00885638">
        <w:tab/>
      </w:r>
    </w:p>
    <w:p w:rsidR="001F42E2" w:rsidRDefault="001F42E2" w:rsidP="001F42E2">
      <w:pPr>
        <w:pStyle w:val="Listaszerbekezds"/>
        <w:ind w:left="0"/>
      </w:pPr>
      <w:r w:rsidRPr="00006332">
        <w:t xml:space="preserve">Adatkezelési tájékoztató a következő oldalon olvasható! </w:t>
      </w:r>
    </w:p>
    <w:p w:rsidR="001F42E2" w:rsidRPr="00006332" w:rsidRDefault="001F42E2" w:rsidP="001F42E2">
      <w:pPr>
        <w:pStyle w:val="Listaszerbekezds"/>
      </w:pPr>
    </w:p>
    <w:p w:rsidR="001F42E2" w:rsidRDefault="001F42E2" w:rsidP="001F42E2">
      <w:pPr>
        <w:rPr>
          <w:sz w:val="28"/>
          <w:szCs w:val="28"/>
        </w:rPr>
      </w:pPr>
    </w:p>
    <w:p w:rsidR="001F42E2" w:rsidRDefault="001F42E2" w:rsidP="001F42E2">
      <w:pPr>
        <w:rPr>
          <w:sz w:val="28"/>
          <w:szCs w:val="28"/>
        </w:rPr>
      </w:pPr>
    </w:p>
    <w:p w:rsidR="001F42E2" w:rsidRPr="00885638" w:rsidRDefault="001F42E2" w:rsidP="001F42E2">
      <w:pPr>
        <w:rPr>
          <w:sz w:val="28"/>
          <w:szCs w:val="28"/>
        </w:rPr>
      </w:pPr>
    </w:p>
    <w:p w:rsidR="001F42E2" w:rsidRDefault="001F42E2" w:rsidP="001F42E2">
      <w:pPr>
        <w:jc w:val="center"/>
        <w:rPr>
          <w:b/>
        </w:rPr>
      </w:pPr>
    </w:p>
    <w:p w:rsidR="001F42E2" w:rsidRPr="00006332" w:rsidRDefault="001F42E2" w:rsidP="001F42E2">
      <w:pPr>
        <w:jc w:val="center"/>
        <w:rPr>
          <w:b/>
        </w:rPr>
      </w:pPr>
      <w:r w:rsidRPr="00006332">
        <w:rPr>
          <w:b/>
        </w:rPr>
        <w:lastRenderedPageBreak/>
        <w:t xml:space="preserve">*Adatkezelési tájékoztató </w:t>
      </w:r>
    </w:p>
    <w:p w:rsidR="001F42E2" w:rsidRPr="00006332" w:rsidRDefault="001F42E2" w:rsidP="001F42E2">
      <w:pPr>
        <w:jc w:val="center"/>
        <w:rPr>
          <w:b/>
        </w:rPr>
      </w:pPr>
      <w:r w:rsidRPr="00006332">
        <w:rPr>
          <w:b/>
        </w:rPr>
        <w:t>Kérelem 1 hétnél hosszabb távollét engedélyezésére elnevezésű dokumentumhoz</w:t>
      </w:r>
    </w:p>
    <w:p w:rsidR="001F42E2" w:rsidRPr="003710A6" w:rsidRDefault="001F42E2" w:rsidP="001F42E2">
      <w:pPr>
        <w:rPr>
          <w:sz w:val="20"/>
          <w:szCs w:val="20"/>
        </w:rPr>
      </w:pPr>
    </w:p>
    <w:p w:rsidR="001F42E2" w:rsidRPr="00BE07DA" w:rsidRDefault="001F42E2" w:rsidP="001F42E2">
      <w:pPr>
        <w:jc w:val="both"/>
        <w:rPr>
          <w:rFonts w:eastAsia="Calibri"/>
        </w:rPr>
      </w:pPr>
      <w:r w:rsidRPr="00BE07DA">
        <w:rPr>
          <w:rFonts w:eastAsia="Calibri"/>
        </w:rPr>
        <w:t xml:space="preserve">Budapest Főváros XIII. Kerületi Önkormányzat Egyesített Óvoda (székhely: 1134 Budapest, Angyalföldi út 1., OM azonosító: 200911, adószám: 16928046-2-41, web: </w:t>
      </w:r>
      <w:hyperlink r:id="rId5" w:history="1">
        <w:r w:rsidRPr="00BE07DA">
          <w:rPr>
            <w:rFonts w:eastAsia="Calibri"/>
            <w:color w:val="0563C1"/>
            <w:u w:val="single"/>
          </w:rPr>
          <w:t>http://ovoda.bp13.hu</w:t>
        </w:r>
      </w:hyperlink>
      <w:r w:rsidRPr="00BE07DA">
        <w:rPr>
          <w:rFonts w:eastAsia="Calibri"/>
        </w:rPr>
        <w:t xml:space="preserve">, email: </w:t>
      </w:r>
      <w:hyperlink r:id="rId6" w:history="1">
        <w:r w:rsidRPr="00BE07DA">
          <w:rPr>
            <w:rFonts w:eastAsia="Calibri"/>
          </w:rPr>
          <w:t>egyesitettovoda@ovoda.bp13.hu</w:t>
        </w:r>
      </w:hyperlink>
      <w:r w:rsidRPr="00BE07DA">
        <w:rPr>
          <w:rFonts w:eastAsia="Calibri"/>
        </w:rPr>
        <w:t xml:space="preserve">, képviseli: Erdélyi Nóra igazgató, adatvédelmi tisztviselő: Hoffer Ivett, postai úton elérhető a fenti székhely címén, elektronikusan a </w:t>
      </w:r>
      <w:hyperlink r:id="rId7" w:history="1">
        <w:r w:rsidRPr="00BE07DA">
          <w:rPr>
            <w:rFonts w:eastAsia="Calibri"/>
            <w:color w:val="0563C1"/>
            <w:u w:val="single"/>
          </w:rPr>
          <w:t>hofferivett@ovoda.bp13.hu</w:t>
        </w:r>
      </w:hyperlink>
      <w:r w:rsidRPr="00BE07DA">
        <w:rPr>
          <w:rFonts w:eastAsia="Calibri"/>
        </w:rPr>
        <w:t xml:space="preserve"> címen)</w:t>
      </w:r>
      <w:r w:rsidRPr="00BE07DA">
        <w:t xml:space="preserve">, </w:t>
      </w:r>
      <w:r w:rsidRPr="00BE07DA">
        <w:rPr>
          <w:rFonts w:eastAsia="Calibri"/>
        </w:rPr>
        <w:t>mint Adatkezelő ezúton tájékoztatja Önt</w:t>
      </w:r>
      <w:r w:rsidRPr="00BE07DA">
        <w:rPr>
          <w:rFonts w:eastAsiaTheme="minorHAnsi" w:cstheme="minorBidi"/>
          <w:iCs/>
          <w:sz w:val="20"/>
          <w:szCs w:val="20"/>
          <w:lang w:eastAsia="en-US"/>
        </w:rPr>
        <w:t xml:space="preserve"> </w:t>
      </w:r>
      <w:r w:rsidRPr="00BE07DA">
        <w:rPr>
          <w:rFonts w:eastAsiaTheme="minorHAnsi" w:cstheme="minorBidi"/>
          <w:iCs/>
          <w:lang w:eastAsia="en-US"/>
        </w:rPr>
        <w:t>összefoglalóan és röviden</w:t>
      </w:r>
      <w:r w:rsidRPr="00BE07DA">
        <w:rPr>
          <w:rFonts w:eastAsia="Calibri"/>
        </w:rPr>
        <w:t xml:space="preserve"> az Általános Adatvédelmi rendelet (GDPR) 13-14. cikkeinek rendelkezései alapján, az általa végzett adatkezelés releváns részleteiről és egyéb érdemi tényeiről. Az átlátható tájékoztatás érdekében az adatkezelés táblázatos formátumban kapott helyet. </w:t>
      </w:r>
      <w:r w:rsidRPr="00BE07DA">
        <w:rPr>
          <w:rFonts w:eastAsia="Calibri"/>
          <w:iCs/>
          <w:color w:val="000000"/>
          <w:lang w:eastAsia="en-US"/>
        </w:rPr>
        <w:t>az Ön jogai és joggyakorlásának részletei pedig az adatkezelési tájékoztató végén olvashatók.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835"/>
        <w:gridCol w:w="2126"/>
      </w:tblGrid>
      <w:tr w:rsidR="001F42E2" w:rsidRPr="00BE07DA" w:rsidTr="00892D39">
        <w:trPr>
          <w:trHeight w:val="330"/>
        </w:trPr>
        <w:tc>
          <w:tcPr>
            <w:tcW w:w="4106" w:type="dxa"/>
            <w:shd w:val="pct10" w:color="auto" w:fill="auto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Mi az adatkezelés célja?</w:t>
            </w:r>
          </w:p>
        </w:tc>
        <w:tc>
          <w:tcPr>
            <w:tcW w:w="4961" w:type="dxa"/>
            <w:gridSpan w:val="2"/>
          </w:tcPr>
          <w:p w:rsidR="001F42E2" w:rsidRPr="00BE07DA" w:rsidRDefault="001F42E2" w:rsidP="00892D39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noProof/>
                <w:color w:val="000000"/>
                <w:lang w:eastAsia="en-US"/>
              </w:rPr>
              <w:t>A gyermek 1 hétnél hosszabb óvodai távollétének szülő általi</w:t>
            </w:r>
            <w:r w:rsidRPr="00894B98">
              <w:rPr>
                <w:rFonts w:eastAsia="Calibri"/>
                <w:noProof/>
                <w:color w:val="000000"/>
                <w:lang w:eastAsia="en-US"/>
              </w:rPr>
              <w:t xml:space="preserve"> kérelmezése</w:t>
            </w:r>
            <w:r>
              <w:rPr>
                <w:rFonts w:eastAsia="Calibri"/>
                <w:noProof/>
                <w:color w:val="000000"/>
                <w:lang w:eastAsia="en-US"/>
              </w:rPr>
              <w:t>.</w:t>
            </w: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shd w:val="pct10" w:color="auto" w:fill="auto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Kik az érintettek?</w:t>
            </w:r>
          </w:p>
        </w:tc>
        <w:tc>
          <w:tcPr>
            <w:tcW w:w="4961" w:type="dxa"/>
            <w:gridSpan w:val="2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color w:val="000000"/>
              </w:rPr>
              <w:t>Minden természetes személy, aki az adott dokumentumban meghatározott adatokkal beazonosítható, beazonosított.</w:t>
            </w: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tcBorders>
              <w:bottom w:val="single" w:sz="4" w:space="0" w:color="auto"/>
            </w:tcBorders>
            <w:shd w:val="pct10" w:color="auto" w:fill="auto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Ki/mi az adatok forrása?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noProof/>
                <w:color w:val="000000"/>
                <w:lang w:eastAsia="en-US"/>
              </w:rPr>
              <w:t>Érintett(ek).</w:t>
            </w: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shd w:val="pct10" w:color="auto" w:fill="auto"/>
            <w:noWrap/>
            <w:vAlign w:val="center"/>
            <w:hideMark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Melyek a kezelt adatok kategóriái, körei?</w:t>
            </w:r>
          </w:p>
        </w:tc>
        <w:tc>
          <w:tcPr>
            <w:tcW w:w="2835" w:type="dxa"/>
            <w:shd w:val="pct10" w:color="auto" w:fill="auto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Mi az egyes adatkategóriák, körök célja?</w:t>
            </w:r>
          </w:p>
        </w:tc>
        <w:tc>
          <w:tcPr>
            <w:tcW w:w="2126" w:type="dxa"/>
            <w:shd w:val="pct10" w:color="auto" w:fill="auto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Mi az adatkezelés jogalapja?</w:t>
            </w: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iCs/>
                <w:color w:val="000000"/>
              </w:rPr>
              <w:t>Tagóvoda, g</w:t>
            </w:r>
            <w:r w:rsidRPr="00BE07DA">
              <w:rPr>
                <w:rFonts w:eastAsia="Calibri"/>
                <w:iCs/>
                <w:color w:val="000000"/>
              </w:rPr>
              <w:t>yermek neve</w:t>
            </w:r>
            <w:r>
              <w:rPr>
                <w:rFonts w:eastAsia="Calibri"/>
                <w:iCs/>
                <w:color w:val="000000"/>
              </w:rPr>
              <w:t xml:space="preserve">, és az alulírott szülő neve </w:t>
            </w:r>
          </w:p>
        </w:tc>
        <w:tc>
          <w:tcPr>
            <w:tcW w:w="2835" w:type="dxa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BE07DA">
              <w:rPr>
                <w:rFonts w:eastAsia="Calibri"/>
                <w:color w:val="000000"/>
              </w:rPr>
              <w:t>gyermek és</w:t>
            </w:r>
            <w:r>
              <w:rPr>
                <w:rFonts w:eastAsia="Calibri"/>
                <w:color w:val="000000"/>
              </w:rPr>
              <w:t xml:space="preserve"> édesanyja </w:t>
            </w:r>
            <w:r w:rsidRPr="00BE07DA">
              <w:rPr>
                <w:rFonts w:eastAsia="Calibri"/>
                <w:color w:val="000000"/>
              </w:rPr>
              <w:t>azonosítása</w:t>
            </w:r>
            <w:r>
              <w:rPr>
                <w:rFonts w:eastAsia="Calibri"/>
                <w:color w:val="000000"/>
              </w:rPr>
              <w:t>, tagóvoda beazonosítása</w:t>
            </w:r>
          </w:p>
        </w:tc>
        <w:tc>
          <w:tcPr>
            <w:tcW w:w="2126" w:type="dxa"/>
            <w:vMerge w:val="restart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noProof/>
                <w:color w:val="000000"/>
                <w:lang w:eastAsia="en-US"/>
              </w:rPr>
              <w:t>É</w:t>
            </w:r>
            <w:r w:rsidRPr="00BE07DA">
              <w:rPr>
                <w:rFonts w:eastAsia="Calibri"/>
                <w:noProof/>
                <w:color w:val="000000"/>
                <w:lang w:eastAsia="en-US"/>
              </w:rPr>
              <w:t>rintett kifejezett, előzetes és önkéntes hozzájárulása (GDPR 6. cikk (1) a) pontja</w:t>
            </w:r>
            <w:r>
              <w:rPr>
                <w:rFonts w:eastAsia="Calibri"/>
                <w:noProof/>
                <w:color w:val="000000"/>
                <w:lang w:eastAsia="en-US"/>
              </w:rPr>
              <w:t>,</w:t>
            </w:r>
            <w:r w:rsidRPr="0066001B">
              <w:rPr>
                <w:rFonts w:eastAsia="Calibri"/>
                <w:noProof/>
                <w:color w:val="000000"/>
                <w:lang w:eastAsia="en-US"/>
              </w:rPr>
              <w:t xml:space="preserve"> továbbá jogi kötelezettség teljesítése (GDPR 6. cikk (1) c) pontja</w:t>
            </w:r>
            <w:r w:rsidRPr="0066001B">
              <w:rPr>
                <w:rFonts w:eastAsia="Calibri"/>
                <w:bCs/>
                <w:iCs/>
                <w:color w:val="000000"/>
              </w:rPr>
              <w:t xml:space="preserve"> </w:t>
            </w:r>
            <w:r w:rsidRPr="0066001B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a nevelési-oktatási intézmények működéséről és a köznevelési intézmények névhasználatáról szóló 20/2012. (VIII. 31.) EMMI rendelet </w:t>
            </w:r>
            <w:r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>51</w:t>
            </w:r>
            <w:r w:rsidRPr="0066001B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>.§</w:t>
            </w:r>
            <w:r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 (2) bekezdése alapján,</w:t>
            </w:r>
            <w:r w:rsidRPr="00D13AF6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 továbbá a nemzeti köznevelésről szóló 2011. évi CXC.  törvény 41.§ (2) bekezdésének a), b) pontjai és a d) pont dd) alpontja alapján</w:t>
            </w: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Dokumentum szerinti, a gyermek óvodai látogatása alóli felmentési időszak megjelölése és a távolmaradás oka</w:t>
            </w:r>
            <w:r w:rsidRPr="00BE07DA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 hétnél hosszabb hiányzás okának és időszakának beazonosítása</w:t>
            </w:r>
          </w:p>
        </w:tc>
        <w:tc>
          <w:tcPr>
            <w:tcW w:w="2126" w:type="dxa"/>
            <w:vMerge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noWrap/>
            <w:vAlign w:val="center"/>
          </w:tcPr>
          <w:p w:rsidR="001F42E2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Hosszabb távollét engedélyezése, illetve nem engedélyezése </w:t>
            </w:r>
          </w:p>
        </w:tc>
        <w:tc>
          <w:tcPr>
            <w:tcW w:w="2835" w:type="dxa"/>
          </w:tcPr>
          <w:p w:rsidR="001F42E2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 hétnél hosszabb hiányzáshoz való hozzájárulás, vagy annak megtagadásának azonosítása, beazonosítása, későbbi bizonyíthatóság</w:t>
            </w:r>
          </w:p>
        </w:tc>
        <w:tc>
          <w:tcPr>
            <w:tcW w:w="2126" w:type="dxa"/>
            <w:vMerge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F42E2" w:rsidRPr="00BE07DA" w:rsidTr="00892D39">
        <w:trPr>
          <w:trHeight w:val="764"/>
        </w:trPr>
        <w:tc>
          <w:tcPr>
            <w:tcW w:w="4106" w:type="dxa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BE07DA">
              <w:rPr>
                <w:rFonts w:eastAsia="Calibri"/>
                <w:color w:val="000000"/>
              </w:rPr>
              <w:t>Keltezés, aláírás</w:t>
            </w:r>
            <w:r>
              <w:rPr>
                <w:rFonts w:eastAsia="Calibri"/>
                <w:color w:val="000000"/>
              </w:rPr>
              <w:t>ok</w:t>
            </w:r>
            <w:r w:rsidRPr="00BE07DA">
              <w:rPr>
                <w:rFonts w:eastAsia="Calibri"/>
                <w:color w:val="000000"/>
              </w:rPr>
              <w:t>, min</w:t>
            </w:r>
            <w:r>
              <w:rPr>
                <w:rFonts w:eastAsia="Calibri"/>
                <w:color w:val="000000"/>
              </w:rPr>
              <w:t xml:space="preserve">d a szülő/gondviselő, mind a tagóvoda vezetője által </w:t>
            </w:r>
          </w:p>
        </w:tc>
        <w:tc>
          <w:tcPr>
            <w:tcW w:w="2835" w:type="dxa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 hétnél hosszabb óvodai látogatás felmentését kérő </w:t>
            </w:r>
            <w:r w:rsidRPr="00BE07DA">
              <w:rPr>
                <w:rFonts w:eastAsia="Calibri"/>
                <w:color w:val="000000"/>
              </w:rPr>
              <w:t>szülő</w:t>
            </w:r>
            <w:r>
              <w:rPr>
                <w:rFonts w:eastAsia="Calibri"/>
                <w:color w:val="000000"/>
              </w:rPr>
              <w:t xml:space="preserve"> és a kérelmet elfogadó, vagy megtagadó tagóvoda vezető</w:t>
            </w:r>
            <w:r w:rsidRPr="00BE07DA">
              <w:rPr>
                <w:rFonts w:eastAsia="Calibri"/>
                <w:color w:val="000000"/>
              </w:rPr>
              <w:t xml:space="preserve"> személyének azonosítása, későbbi bizonyíthatóság</w:t>
            </w:r>
          </w:p>
        </w:tc>
        <w:tc>
          <w:tcPr>
            <w:tcW w:w="2126" w:type="dxa"/>
            <w:vMerge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shd w:val="pct10" w:color="auto" w:fill="auto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Mennyi ideig tart az adatkezelés?</w:t>
            </w:r>
          </w:p>
        </w:tc>
        <w:tc>
          <w:tcPr>
            <w:tcW w:w="4961" w:type="dxa"/>
            <w:gridSpan w:val="2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98651B">
              <w:rPr>
                <w:rFonts w:eastAsia="Calibri"/>
                <w:noProof/>
                <w:color w:val="000000"/>
                <w:lang w:eastAsia="en-US"/>
              </w:rPr>
              <w:t xml:space="preserve">Az érintett kérésére történő törlésig, továbbá a jogviszony fennállása alatt. Őrzési idejét </w:t>
            </w:r>
            <w:r w:rsidRPr="0098651B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a nevelési-oktatási intézmények működéséről és a köznevelési intézmények névhasználatáról szóló </w:t>
            </w:r>
            <w:r w:rsidRPr="0098651B">
              <w:rPr>
                <w:rFonts w:eastAsia="Calibri"/>
                <w:noProof/>
                <w:color w:val="000000"/>
                <w:lang w:eastAsia="en-US"/>
              </w:rPr>
              <w:t xml:space="preserve">20/2012. (VIII.3l) EMMI rendelet 1. számú melléklete határozza meg, ennek hiányában a nevezett dokumentum létrejöttétől számított maximum 5 évig kerül eltárolásra a nemzeti köznevelésről szóló 2011. évi CXC. törény 43.§ </w:t>
            </w:r>
            <w:r w:rsidRPr="0098651B">
              <w:rPr>
                <w:rFonts w:eastAsia="Calibri"/>
                <w:noProof/>
                <w:color w:val="000000"/>
                <w:lang w:eastAsia="en-US"/>
              </w:rPr>
              <w:lastRenderedPageBreak/>
              <w:t>(2) bekezdése és a Polgári Törvénykönyről szóló 2013. évi V. törvény 6:22.§-a alapján.</w:t>
            </w: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lastRenderedPageBreak/>
              <w:t>Történik adatközlés (hozzáférés nyújtás, átadás, továbbítás) harmadik fél számára?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433A40">
              <w:rPr>
                <w:rFonts w:eastAsia="Calibri"/>
                <w:noProof/>
                <w:color w:val="000000"/>
                <w:lang w:eastAsia="en-US"/>
              </w:rPr>
              <w:t>A dokumentum adatai az oviKRÉTA elnevezésű rendszerbe kerülnek feltöltésre, rögzítésre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343CCF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>a nemzeti köznevelésről szóló 2011. évi CXC.  törvény 41.§ (1) és 57.§ (6) alapján</w:t>
            </w:r>
            <w:r w:rsidRPr="00343CCF">
              <w:rPr>
                <w:rFonts w:eastAsia="Calibri"/>
                <w:noProof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433A40">
              <w:rPr>
                <w:rFonts w:eastAsia="Calibri"/>
                <w:noProof/>
                <w:color w:val="000000"/>
                <w:lang w:eastAsia="en-US"/>
              </w:rPr>
              <w:t xml:space="preserve"> Továbbá jogi képviselő, hatóság (illetékes család- és gyermekjóléti központ, gyermekvédelmi szakszolgálat), bíróság számára, kizárólag szükség esetén.</w:t>
            </w: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Van igénybe vett adatfeldolgozó?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noProof/>
                <w:color w:val="000000"/>
                <w:lang w:eastAsia="en-US"/>
              </w:rPr>
              <w:t xml:space="preserve">Nincsen. </w:t>
            </w: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Történik automatizált döntéshozatal, profilalkotás?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noProof/>
                <w:color w:val="000000"/>
                <w:lang w:eastAsia="en-US"/>
              </w:rPr>
              <w:t>Nem történik.</w:t>
            </w:r>
          </w:p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</w:p>
        </w:tc>
      </w:tr>
      <w:tr w:rsidR="001F42E2" w:rsidRPr="00BE07DA" w:rsidTr="00892D39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Egyéb információ: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2" w:rsidRPr="00BE4A57" w:rsidRDefault="001F42E2" w:rsidP="00892D39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4A57">
              <w:rPr>
                <w:rFonts w:eastAsia="Calibri"/>
                <w:noProof/>
                <w:color w:val="000000"/>
                <w:lang w:eastAsia="en-US"/>
              </w:rPr>
              <w:t>Amennyiben az érintett a fenti adatokat az Adatkezelő számára nem szolgáltatja, úgy a gyermek hiányzása, távolmaradása igazolatlan lesz.  Ha a gyermek a nemzeti köznevelséről szóló</w:t>
            </w:r>
            <w:r w:rsidRPr="00BE4A57">
              <w:rPr>
                <w:rFonts w:eastAsia="Calibri"/>
                <w:b/>
                <w:bCs/>
                <w:noProof/>
                <w:color w:val="000000"/>
                <w:lang w:eastAsia="en-US"/>
              </w:rPr>
              <w:t xml:space="preserve"> </w:t>
            </w:r>
            <w:r w:rsidRPr="00BE4A57">
              <w:rPr>
                <w:rFonts w:eastAsia="Calibri"/>
                <w:bCs/>
                <w:noProof/>
                <w:color w:val="000000"/>
                <w:lang w:eastAsia="en-US"/>
              </w:rPr>
              <w:t>2011. évi CXC.</w:t>
            </w:r>
            <w:r w:rsidRPr="00BE4A57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 </w:t>
            </w:r>
            <w:r w:rsidRPr="00BE4A57">
              <w:rPr>
                <w:rFonts w:eastAsia="Calibri"/>
                <w:noProof/>
                <w:color w:val="000000"/>
                <w:lang w:eastAsia="en-US"/>
              </w:rPr>
              <w:t>törvény 8. § (2) bekezdése alapján vesz részt óvodai nevelésben, és egy nevelési évben igazolatlanul öt nevelési napnál többet mulaszt, az óvoda igazgatója – a gyermekvédelmi és gyámügyi feladat- és hatáskörök ellátásáról, valamint a gyámhatóság szervezetéről és illetékességéről szóló 331/2006. (XII. 23.) Korm. rendeletben foglaltakkal összhangban – értesíti a gyermek tényleges tartózkodási helye szerint illetékes család- és gyermekjóléti központot, családból kiemelt gyermek esetén a gyermekvédelmi szakszolgálatot. Továbbá a családok támogatásáról szóló 1998. évi LXXXIV. törvény 15.§ (1) bekezdése alapján ha az óvodai nevelésben való részvételre kötelezettaz óvodai nevelésben való részvételi kötelezettségét megszegi a nevelési-oktatási intézmény, illetve a szakképző intézmény vezetője az adott nevelési évben igazolatlanul mulasztott ötödik óvodai nevelési nap után felhívja a családi pótlék jogosultját, hogy az adott nevelési évben igazolatlanul mulasztott huszadik óvodai nevelési nap után kezdeményezi a családtámogatási ügyben eljáró hatóságnál az ellátás szüneteltetését.</w:t>
            </w:r>
          </w:p>
          <w:p w:rsidR="001F42E2" w:rsidRPr="00BE07DA" w:rsidRDefault="001F42E2" w:rsidP="00892D39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4A57">
              <w:rPr>
                <w:rFonts w:eastAsia="Calibri"/>
                <w:noProof/>
                <w:color w:val="000000"/>
                <w:lang w:eastAsia="en-US"/>
              </w:rPr>
              <w:t xml:space="preserve"> Az a szülő, akinek a szülői felügyelete vagy gyámsága alatt álló gyermeke ugyanabban az óvodai nevelési évben az iskolai életmódra felkészítő foglalkozásokról igazolatlanul a jogszabályban meghatározott mértéket vagy annál többet mulaszt, szabálysértést követ el.</w:t>
            </w:r>
          </w:p>
        </w:tc>
      </w:tr>
    </w:tbl>
    <w:p w:rsidR="001F42E2" w:rsidRPr="00BE07DA" w:rsidRDefault="001F42E2" w:rsidP="001F42E2">
      <w:pPr>
        <w:spacing w:line="360" w:lineRule="auto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:rsidR="001F42E2" w:rsidRPr="00BE07DA" w:rsidRDefault="001F42E2" w:rsidP="001F42E2">
      <w:pPr>
        <w:contextualSpacing/>
        <w:jc w:val="both"/>
        <w:rPr>
          <w:rFonts w:eastAsiaTheme="minorHAnsi"/>
          <w:noProof/>
          <w:color w:val="000000"/>
          <w:lang w:eastAsia="en-US"/>
        </w:rPr>
      </w:pPr>
      <w:r w:rsidRPr="00BE07DA">
        <w:rPr>
          <w:rFonts w:eastAsiaTheme="minorHAnsi"/>
          <w:noProof/>
          <w:color w:val="000000"/>
          <w:lang w:eastAsia="en-US"/>
        </w:rPr>
        <w:t>Az érintett jogai és jogalapok viszonyát a következő táblázat mutatja be, hogy az érintett számára egyértelmű legyen, hogy az alkalmazott jogalap esetén milyen jogaival élhet.</w:t>
      </w:r>
    </w:p>
    <w:p w:rsidR="001F42E2" w:rsidRPr="00BE07DA" w:rsidRDefault="001F42E2" w:rsidP="001F42E2">
      <w:pPr>
        <w:jc w:val="both"/>
        <w:rPr>
          <w:rFonts w:eastAsia="Calibri"/>
          <w:b/>
          <w:noProof/>
          <w:sz w:val="22"/>
          <w:szCs w:val="22"/>
          <w:lang w:eastAsia="en-US"/>
        </w:rPr>
      </w:pPr>
    </w:p>
    <w:tbl>
      <w:tblPr>
        <w:tblStyle w:val="Rcsostblzat33"/>
        <w:tblW w:w="5000" w:type="pct"/>
        <w:tblLook w:val="04A0" w:firstRow="1" w:lastRow="0" w:firstColumn="1" w:lastColumn="0" w:noHBand="0" w:noVBand="1"/>
      </w:tblPr>
      <w:tblGrid>
        <w:gridCol w:w="1163"/>
        <w:gridCol w:w="1221"/>
        <w:gridCol w:w="977"/>
        <w:gridCol w:w="1004"/>
        <w:gridCol w:w="674"/>
        <w:gridCol w:w="917"/>
        <w:gridCol w:w="1191"/>
        <w:gridCol w:w="767"/>
        <w:gridCol w:w="1147"/>
      </w:tblGrid>
      <w:tr w:rsidR="001F42E2" w:rsidRPr="00BE07DA" w:rsidTr="00892D39">
        <w:tc>
          <w:tcPr>
            <w:tcW w:w="64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Előzetes tájékozódáshoz való jog</w:t>
            </w:r>
          </w:p>
        </w:tc>
        <w:tc>
          <w:tcPr>
            <w:tcW w:w="539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Hozzáférés joga</w:t>
            </w:r>
          </w:p>
        </w:tc>
        <w:tc>
          <w:tcPr>
            <w:tcW w:w="55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Helyesbítés joga</w:t>
            </w:r>
          </w:p>
        </w:tc>
        <w:tc>
          <w:tcPr>
            <w:tcW w:w="37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Törlés joga</w:t>
            </w:r>
          </w:p>
        </w:tc>
        <w:tc>
          <w:tcPr>
            <w:tcW w:w="506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Korlátozás</w:t>
            </w:r>
          </w:p>
        </w:tc>
        <w:tc>
          <w:tcPr>
            <w:tcW w:w="657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Adat-hordozhatóság</w:t>
            </w:r>
          </w:p>
        </w:tc>
        <w:tc>
          <w:tcPr>
            <w:tcW w:w="423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Tiltako-zás</w:t>
            </w:r>
          </w:p>
        </w:tc>
        <w:tc>
          <w:tcPr>
            <w:tcW w:w="635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Hozzájárulás visszavonása</w:t>
            </w:r>
          </w:p>
        </w:tc>
      </w:tr>
      <w:tr w:rsidR="001F42E2" w:rsidRPr="00BE07DA" w:rsidTr="00892D39">
        <w:tc>
          <w:tcPr>
            <w:tcW w:w="64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Hozzájárulás</w:t>
            </w:r>
          </w:p>
        </w:tc>
        <w:tc>
          <w:tcPr>
            <w:tcW w:w="67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06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423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635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</w:tr>
      <w:tr w:rsidR="001F42E2" w:rsidRPr="00BE07DA" w:rsidTr="00892D39">
        <w:tc>
          <w:tcPr>
            <w:tcW w:w="64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Megállapodás</w:t>
            </w:r>
          </w:p>
        </w:tc>
        <w:tc>
          <w:tcPr>
            <w:tcW w:w="67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06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423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635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  <w:tr w:rsidR="001F42E2" w:rsidRPr="00BE07DA" w:rsidTr="00892D39">
        <w:tc>
          <w:tcPr>
            <w:tcW w:w="64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Jogi kötelezettség</w:t>
            </w:r>
          </w:p>
        </w:tc>
        <w:tc>
          <w:tcPr>
            <w:tcW w:w="67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506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423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635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  <w:tr w:rsidR="001F42E2" w:rsidRPr="00BE07DA" w:rsidTr="00892D39">
        <w:tc>
          <w:tcPr>
            <w:tcW w:w="64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lastRenderedPageBreak/>
              <w:t>Létfontosságú érdek</w:t>
            </w:r>
          </w:p>
        </w:tc>
        <w:tc>
          <w:tcPr>
            <w:tcW w:w="67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06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423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635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  <w:tr w:rsidR="001F42E2" w:rsidRPr="00BE07DA" w:rsidTr="00892D39">
        <w:tc>
          <w:tcPr>
            <w:tcW w:w="64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Közfeladat, közhatalmi jog.</w:t>
            </w:r>
          </w:p>
        </w:tc>
        <w:tc>
          <w:tcPr>
            <w:tcW w:w="67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506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423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35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  <w:tr w:rsidR="001F42E2" w:rsidRPr="00BE07DA" w:rsidTr="00892D39">
        <w:tc>
          <w:tcPr>
            <w:tcW w:w="64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Jogos érdek</w:t>
            </w:r>
          </w:p>
        </w:tc>
        <w:tc>
          <w:tcPr>
            <w:tcW w:w="67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06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423" w:type="pct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35" w:type="pct"/>
            <w:shd w:val="pct10" w:color="auto" w:fill="auto"/>
            <w:vAlign w:val="center"/>
          </w:tcPr>
          <w:p w:rsidR="001F42E2" w:rsidRPr="00BE07DA" w:rsidRDefault="001F42E2" w:rsidP="00892D39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</w:tbl>
    <w:p w:rsidR="001F42E2" w:rsidRPr="00BE07DA" w:rsidRDefault="001F42E2" w:rsidP="001F42E2">
      <w:pPr>
        <w:spacing w:line="276" w:lineRule="auto"/>
        <w:rPr>
          <w:rFonts w:ascii="Calibri" w:hAnsi="Calibri" w:cs="Arial"/>
          <w:b/>
        </w:rPr>
      </w:pPr>
    </w:p>
    <w:p w:rsidR="001F42E2" w:rsidRPr="00BE07DA" w:rsidRDefault="001F42E2" w:rsidP="001F42E2">
      <w:pPr>
        <w:contextualSpacing/>
        <w:jc w:val="both"/>
        <w:rPr>
          <w:color w:val="000000"/>
        </w:rPr>
      </w:pPr>
      <w:r w:rsidRPr="00BE07DA">
        <w:rPr>
          <w:color w:val="000000"/>
        </w:rPr>
        <w:t xml:space="preserve">Érintett jogaival (hozzáférés, helyesbítés, törlés, elfeledtetés, korlátozás, adathordozhatóság joga, tiltakozás joga, hozzájárulás visszavonásának joga) az Adatkezelő, vagy az adatvédelmi tisztviselő fenti elérhetőségeinek bármelyikére küldött kérelemmel élhet, továbbá panasszal fordulhat a hatósághoz (Nemzeti Adatvédelmi és Információszabadság Hatóság, </w:t>
      </w:r>
      <w:r>
        <w:rPr>
          <w:color w:val="000000"/>
        </w:rPr>
        <w:t>c</w:t>
      </w:r>
      <w:r w:rsidRPr="00BE07DA">
        <w:rPr>
          <w:color w:val="000000"/>
        </w:rPr>
        <w:t xml:space="preserve">ím: 1055 Budapest, Falk Miksa utca 9-11., levelezési cím: 1363 Budapest, Pf. 9., Telefon: +36 (1) 391-1400, Fax: +36 (1) 391-1410, </w:t>
      </w:r>
      <w:proofErr w:type="spellStart"/>
      <w:r w:rsidRPr="00BE07DA">
        <w:rPr>
          <w:color w:val="000000"/>
        </w:rPr>
        <w:t>www</w:t>
      </w:r>
      <w:proofErr w:type="spellEnd"/>
      <w:r w:rsidRPr="00BE07DA">
        <w:rPr>
          <w:color w:val="000000"/>
        </w:rPr>
        <w:t xml:space="preserve">: </w:t>
      </w:r>
      <w:hyperlink r:id="rId8" w:history="1">
        <w:r w:rsidRPr="00BE07DA">
          <w:rPr>
            <w:color w:val="000000"/>
          </w:rPr>
          <w:t>http://www.naih.hu</w:t>
        </w:r>
      </w:hyperlink>
      <w:r w:rsidRPr="00BE07DA">
        <w:rPr>
          <w:color w:val="000000"/>
        </w:rPr>
        <w:t>, e-mail: ugyfelszolgalat@naih.hu), és ha megítélése szerint megsértették jogait, vagy kára származott, úgy fordulhat a lakóhelye szerint illetékes bírósághoz.</w:t>
      </w:r>
    </w:p>
    <w:p w:rsidR="001F42E2" w:rsidRPr="00BE07DA" w:rsidRDefault="001F42E2" w:rsidP="001F42E2">
      <w:pPr>
        <w:spacing w:line="360" w:lineRule="auto"/>
        <w:rPr>
          <w:rFonts w:ascii="Calibri" w:hAnsi="Calibri" w:cs="Arial"/>
          <w:b/>
          <w:u w:val="single"/>
        </w:rPr>
      </w:pPr>
    </w:p>
    <w:p w:rsidR="001F42E2" w:rsidRPr="00BE07DA" w:rsidRDefault="001F42E2" w:rsidP="001F42E2">
      <w:pPr>
        <w:jc w:val="both"/>
        <w:rPr>
          <w:rFonts w:ascii="Calibri" w:hAnsi="Calibri" w:cs="Arial"/>
          <w:u w:val="single"/>
        </w:rPr>
      </w:pPr>
      <w:r w:rsidRPr="00BE07DA">
        <w:rPr>
          <w:rFonts w:ascii="Calibri" w:hAnsi="Calibri" w:cs="Arial"/>
          <w:u w:val="single"/>
        </w:rPr>
        <w:t>Lezárva: 2024. 09. 18.</w:t>
      </w:r>
    </w:p>
    <w:p w:rsidR="001F42E2" w:rsidRPr="00006332" w:rsidRDefault="001F42E2" w:rsidP="001F42E2">
      <w:pPr>
        <w:jc w:val="both"/>
        <w:rPr>
          <w:rFonts w:ascii="Calibri" w:hAnsi="Calibri" w:cs="Arial"/>
          <w:u w:val="single"/>
        </w:rPr>
      </w:pPr>
      <w:r w:rsidRPr="00BE07DA">
        <w:rPr>
          <w:rFonts w:ascii="Calibri" w:hAnsi="Calibri" w:cs="Arial"/>
          <w:u w:val="single"/>
        </w:rPr>
        <w:t>Verzió: 2.0.</w:t>
      </w:r>
    </w:p>
    <w:p w:rsidR="00D26E49" w:rsidRDefault="00D26E49"/>
    <w:sectPr w:rsidR="00D26E49" w:rsidSect="001F42E2">
      <w:pgSz w:w="11907" w:h="16840"/>
      <w:pgMar w:top="85" w:right="1418" w:bottom="1004" w:left="1418" w:header="584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77E"/>
    <w:multiLevelType w:val="hybridMultilevel"/>
    <w:tmpl w:val="28EC518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DF3"/>
    <w:multiLevelType w:val="hybridMultilevel"/>
    <w:tmpl w:val="ABB853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8987">
    <w:abstractNumId w:val="0"/>
  </w:num>
  <w:num w:numId="2" w16cid:durableId="190043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E2"/>
    <w:rsid w:val="001F42E2"/>
    <w:rsid w:val="00773CDF"/>
    <w:rsid w:val="00D26E49"/>
    <w:rsid w:val="00EA5ED6"/>
    <w:rsid w:val="00F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BC48"/>
  <w15:chartTrackingRefBased/>
  <w15:docId w15:val="{E3CA8EAB-5D84-4F70-8F12-E64D9FAD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2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F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4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4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4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4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4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4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4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42E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42E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42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42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42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42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4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42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42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42E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42E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42E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1F42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42E2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customStyle="1" w:styleId="Rcsostblzat33">
    <w:name w:val="Rácsos táblázat33"/>
    <w:basedOn w:val="Normltblzat"/>
    <w:next w:val="Rcsostblzat"/>
    <w:uiPriority w:val="39"/>
    <w:rsid w:val="001F42E2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eastAsia="hu-H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39"/>
    <w:rsid w:val="001F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voda.bp13.hu/kozerdeku-adatok/hofferivett@ovoda.bp13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yesitettovoda@ovoda.bp13.hu" TargetMode="External"/><Relationship Id="rId5" Type="http://schemas.openxmlformats.org/officeDocument/2006/relationships/hyperlink" Target="http://ovoda.bp13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Daruka Ilona</dc:creator>
  <cp:keywords/>
  <dc:description/>
  <cp:lastModifiedBy>Daruka Ilona</cp:lastModifiedBy>
  <cp:revision>1</cp:revision>
  <dcterms:created xsi:type="dcterms:W3CDTF">2025-10-01T06:40:00Z</dcterms:created>
  <dcterms:modified xsi:type="dcterms:W3CDTF">2025-10-01T06:43:00Z</dcterms:modified>
</cp:coreProperties>
</file>